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4FB6A" w14:textId="044705F9" w:rsidR="00026DF1" w:rsidRPr="00026DF1" w:rsidRDefault="00026DF1" w:rsidP="00026DF1">
      <w:pPr>
        <w:jc w:val="center"/>
        <w:rPr>
          <w:rFonts w:ascii="Arial" w:hAnsi="Arial" w:cs="Arial"/>
          <w:b/>
          <w:bCs/>
          <w:sz w:val="24"/>
          <w:szCs w:val="24"/>
          <w:u w:val="single"/>
          <w:lang w:val="fr-FR"/>
        </w:rPr>
      </w:pPr>
      <w:r w:rsidRPr="00026DF1">
        <w:rPr>
          <w:rFonts w:ascii="Arial" w:hAnsi="Arial" w:cs="Arial"/>
          <w:b/>
          <w:bCs/>
          <w:sz w:val="24"/>
          <w:szCs w:val="24"/>
          <w:u w:val="single"/>
          <w:lang w:val="fr-FR"/>
        </w:rPr>
        <w:t>5 nouvelles raisons de voyager</w:t>
      </w:r>
      <w:r w:rsidRPr="00026DF1">
        <w:rPr>
          <w:rFonts w:ascii="Arial" w:hAnsi="Arial" w:cs="Arial"/>
          <w:b/>
          <w:bCs/>
          <w:sz w:val="24"/>
          <w:szCs w:val="24"/>
          <w:u w:val="single"/>
          <w:lang w:val="fr-FR"/>
        </w:rPr>
        <w:t xml:space="preserve"> </w:t>
      </w:r>
      <w:r w:rsidRPr="00026DF1">
        <w:rPr>
          <w:rFonts w:ascii="Arial" w:hAnsi="Arial" w:cs="Arial"/>
          <w:b/>
          <w:bCs/>
          <w:sz w:val="24"/>
          <w:szCs w:val="24"/>
          <w:u w:val="single"/>
          <w:lang w:val="fr-FR"/>
        </w:rPr>
        <w:t xml:space="preserve">en Irlande en 2025 </w:t>
      </w:r>
    </w:p>
    <w:p w14:paraId="3DFFF7E7" w14:textId="77777777" w:rsidR="00026DF1" w:rsidRPr="00026DF1" w:rsidRDefault="00026DF1" w:rsidP="00026DF1">
      <w:pPr>
        <w:rPr>
          <w:rFonts w:ascii="Arial" w:hAnsi="Arial" w:cs="Arial"/>
          <w:sz w:val="24"/>
          <w:szCs w:val="24"/>
          <w:lang w:val="fr-FR"/>
        </w:rPr>
      </w:pPr>
    </w:p>
    <w:p w14:paraId="0DB86C92" w14:textId="3B0B3BFD" w:rsidR="00111457" w:rsidRDefault="00026DF1" w:rsidP="00026DF1">
      <w:pPr>
        <w:rPr>
          <w:rFonts w:ascii="Arial" w:hAnsi="Arial" w:cs="Arial"/>
          <w:sz w:val="24"/>
          <w:szCs w:val="24"/>
          <w:lang w:val="fr-FR"/>
        </w:rPr>
      </w:pPr>
      <w:r w:rsidRPr="00026DF1">
        <w:rPr>
          <w:rFonts w:ascii="Arial" w:hAnsi="Arial" w:cs="Arial"/>
          <w:sz w:val="24"/>
          <w:szCs w:val="24"/>
          <w:lang w:val="fr-FR"/>
        </w:rPr>
        <w:t>Entre châteaux enchanteurs, villages pittoresques et sites emblématiques, l’Irlande transporte ses visiteurs dans un univers empreint de magie. Des célébrations majeures marquent l’année, avec des hommages à Oscar Wilde et des icônes musicales telles qu’</w:t>
      </w:r>
      <w:proofErr w:type="spellStart"/>
      <w:r w:rsidRPr="00026DF1">
        <w:rPr>
          <w:rFonts w:ascii="Arial" w:hAnsi="Arial" w:cs="Arial"/>
          <w:sz w:val="24"/>
          <w:szCs w:val="24"/>
          <w:lang w:val="fr-FR"/>
        </w:rPr>
        <w:t>Enya</w:t>
      </w:r>
      <w:proofErr w:type="spellEnd"/>
      <w:r w:rsidRPr="00026DF1">
        <w:rPr>
          <w:rFonts w:ascii="Arial" w:hAnsi="Arial" w:cs="Arial"/>
          <w:sz w:val="24"/>
          <w:szCs w:val="24"/>
          <w:lang w:val="fr-FR"/>
        </w:rPr>
        <w:t xml:space="preserve"> et Van Morrison. Cork, destination incontournable, dévoile son charme unique, tandis que les paysages spectaculaires de l’île deviennent le décor de deux blockbusters très attendus.</w:t>
      </w:r>
      <w:r w:rsidRPr="00026DF1">
        <w:rPr>
          <w:rFonts w:ascii="Arial" w:hAnsi="Arial" w:cs="Arial"/>
          <w:sz w:val="24"/>
          <w:szCs w:val="24"/>
          <w:lang w:val="fr-FR"/>
        </w:rPr>
        <w:t xml:space="preserve"> </w:t>
      </w:r>
      <w:r w:rsidRPr="00026DF1">
        <w:rPr>
          <w:rFonts w:ascii="Arial" w:hAnsi="Arial" w:cs="Arial"/>
          <w:sz w:val="24"/>
          <w:szCs w:val="24"/>
          <w:lang w:val="fr-FR"/>
        </w:rPr>
        <w:t>De nouvelles adresses hôtelières, notamment en Irlande du Nord, enrichissent l’offre et promettent des séjours inoubliables.</w:t>
      </w:r>
    </w:p>
    <w:p w14:paraId="5C43C790" w14:textId="77777777" w:rsidR="00026DF1" w:rsidRPr="000A75B9" w:rsidRDefault="00026DF1" w:rsidP="00026DF1">
      <w:pPr>
        <w:rPr>
          <w:rFonts w:ascii="Arial" w:hAnsi="Arial" w:cs="Arial"/>
          <w:color w:val="7030A0"/>
          <w:sz w:val="24"/>
          <w:szCs w:val="24"/>
          <w:lang w:val="fr-FR"/>
        </w:rPr>
      </w:pPr>
    </w:p>
    <w:p w14:paraId="64066FFE" w14:textId="77777777" w:rsidR="00026DF1" w:rsidRPr="000A75B9" w:rsidRDefault="00026DF1" w:rsidP="00026DF1">
      <w:pPr>
        <w:pStyle w:val="NormalWeb"/>
        <w:spacing w:before="0" w:beforeAutospacing="0" w:after="160" w:afterAutospacing="0"/>
        <w:jc w:val="both"/>
        <w:rPr>
          <w:rFonts w:ascii="Arial" w:hAnsi="Arial" w:cs="Arial"/>
          <w:color w:val="7030A0"/>
          <w:lang w:val="fr-FR"/>
        </w:rPr>
      </w:pPr>
      <w:r w:rsidRPr="000A75B9">
        <w:rPr>
          <w:rStyle w:val="Strong"/>
          <w:rFonts w:ascii="Arial" w:eastAsiaTheme="majorEastAsia" w:hAnsi="Arial" w:cs="Arial"/>
          <w:color w:val="7030A0"/>
          <w:lang w:val="fr-FR"/>
        </w:rPr>
        <w:t>Marcher dans les pas d’Oscar Wilde à l’occasion des 125 ans de la disparition de ce génie littéraire</w:t>
      </w:r>
    </w:p>
    <w:p w14:paraId="66035DEE" w14:textId="77777777" w:rsidR="00026DF1" w:rsidRPr="00026DF1" w:rsidRDefault="00026DF1" w:rsidP="00026DF1">
      <w:pPr>
        <w:pStyle w:val="paragraph"/>
        <w:shd w:val="clear" w:color="auto" w:fill="FFFFFF"/>
        <w:spacing w:before="0" w:beforeAutospacing="0" w:after="0" w:afterAutospacing="0"/>
        <w:jc w:val="both"/>
        <w:textAlignment w:val="baseline"/>
        <w:rPr>
          <w:rFonts w:ascii="Arial" w:hAnsi="Arial" w:cs="Arial"/>
          <w:lang w:val="fr-FR"/>
        </w:rPr>
      </w:pPr>
      <w:r w:rsidRPr="00026DF1">
        <w:rPr>
          <w:rFonts w:ascii="Arial" w:hAnsi="Arial" w:cs="Arial"/>
          <w:lang w:val="fr-FR"/>
        </w:rPr>
        <w:t>En 2025, l’Irlande célèbre les 125 ans de la disparition d’Oscar Wilde, figure emblématique de la littérature mondiale. À Dublin, ville de sa jeunesse, et à Enniskillen, où il étudia, des événements uniques mettront en lumière la vie et l’œuvre de ce génie littéraire.</w:t>
      </w:r>
    </w:p>
    <w:p w14:paraId="2A375A90" w14:textId="77777777" w:rsidR="00026DF1" w:rsidRPr="00026DF1" w:rsidRDefault="00026DF1" w:rsidP="00026DF1">
      <w:pPr>
        <w:pStyle w:val="paragraph"/>
        <w:shd w:val="clear" w:color="auto" w:fill="FFFFFF"/>
        <w:spacing w:before="0" w:beforeAutospacing="0" w:after="0" w:afterAutospacing="0"/>
        <w:jc w:val="both"/>
        <w:textAlignment w:val="baseline"/>
        <w:rPr>
          <w:rFonts w:ascii="Arial" w:hAnsi="Arial" w:cs="Arial"/>
          <w:lang w:val="fr-FR"/>
        </w:rPr>
      </w:pPr>
      <w:r w:rsidRPr="00026DF1">
        <w:rPr>
          <w:rFonts w:ascii="Arial" w:hAnsi="Arial" w:cs="Arial"/>
          <w:lang w:val="fr-FR"/>
        </w:rPr>
        <w:br/>
        <w:t xml:space="preserve">La </w:t>
      </w:r>
      <w:hyperlink r:id="rId4" w:history="1">
        <w:r w:rsidRPr="00026DF1">
          <w:rPr>
            <w:rStyle w:val="Hyperlink"/>
            <w:rFonts w:ascii="Arial" w:eastAsiaTheme="majorEastAsia" w:hAnsi="Arial" w:cs="Arial"/>
            <w:color w:val="49176E"/>
            <w:lang w:val="fr-FR"/>
          </w:rPr>
          <w:t xml:space="preserve">Trinity </w:t>
        </w:r>
        <w:proofErr w:type="spellStart"/>
        <w:r w:rsidRPr="00026DF1">
          <w:rPr>
            <w:rStyle w:val="Hyperlink"/>
            <w:rFonts w:ascii="Arial" w:eastAsiaTheme="majorEastAsia" w:hAnsi="Arial" w:cs="Arial"/>
            <w:color w:val="49176E"/>
            <w:lang w:val="fr-FR"/>
          </w:rPr>
          <w:t>College</w:t>
        </w:r>
        <w:proofErr w:type="spellEnd"/>
        <w:r w:rsidRPr="00026DF1">
          <w:rPr>
            <w:rStyle w:val="Hyperlink"/>
            <w:rFonts w:ascii="Arial" w:eastAsiaTheme="majorEastAsia" w:hAnsi="Arial" w:cs="Arial"/>
            <w:color w:val="49176E"/>
            <w:lang w:val="fr-FR"/>
          </w:rPr>
          <w:t xml:space="preserve"> Library </w:t>
        </w:r>
      </w:hyperlink>
      <w:r w:rsidRPr="00026DF1">
        <w:rPr>
          <w:rFonts w:ascii="Arial" w:hAnsi="Arial" w:cs="Arial"/>
          <w:lang w:val="fr-FR"/>
        </w:rPr>
        <w:t xml:space="preserve">accueille jusqu’au 29 janvier l’exposition « </w:t>
      </w:r>
      <w:r w:rsidRPr="00026DF1">
        <w:rPr>
          <w:rStyle w:val="Emphasis"/>
          <w:rFonts w:ascii="Arial" w:eastAsiaTheme="majorEastAsia" w:hAnsi="Arial" w:cs="Arial"/>
          <w:lang w:val="fr-FR"/>
        </w:rPr>
        <w:t xml:space="preserve">De la décadence au désespoir </w:t>
      </w:r>
      <w:r w:rsidRPr="00026DF1">
        <w:rPr>
          <w:rFonts w:ascii="Arial" w:hAnsi="Arial" w:cs="Arial"/>
          <w:lang w:val="fr-FR"/>
        </w:rPr>
        <w:t xml:space="preserve">», qui retrace l’ascension et la chute de Wilde, ancien étudiant de renom. Sa maison natale, au cœur de Dublin, propose des visites offrant un aperçu intime de son univers familial. Dès mars, le </w:t>
      </w:r>
      <w:hyperlink r:id="rId5" w:history="1">
        <w:proofErr w:type="gramStart"/>
        <w:r w:rsidRPr="00026DF1">
          <w:rPr>
            <w:rStyle w:val="Hyperlink"/>
            <w:rFonts w:ascii="Arial" w:eastAsiaTheme="majorEastAsia" w:hAnsi="Arial" w:cs="Arial"/>
            <w:color w:val="49176E"/>
            <w:lang w:val="fr-FR"/>
          </w:rPr>
          <w:t>Musée</w:t>
        </w:r>
        <w:proofErr w:type="gramEnd"/>
        <w:r w:rsidRPr="00026DF1">
          <w:rPr>
            <w:rStyle w:val="Hyperlink"/>
            <w:rFonts w:ascii="Arial" w:eastAsiaTheme="majorEastAsia" w:hAnsi="Arial" w:cs="Arial"/>
            <w:color w:val="49176E"/>
            <w:lang w:val="fr-FR"/>
          </w:rPr>
          <w:t xml:space="preserve"> de la Littérature Irlandaise</w:t>
        </w:r>
      </w:hyperlink>
      <w:r w:rsidRPr="00026DF1">
        <w:rPr>
          <w:rFonts w:ascii="Arial" w:hAnsi="Arial" w:cs="Arial"/>
          <w:lang w:val="fr-FR"/>
        </w:rPr>
        <w:t xml:space="preserve"> (</w:t>
      </w:r>
      <w:proofErr w:type="spellStart"/>
      <w:r w:rsidRPr="00026DF1">
        <w:rPr>
          <w:rFonts w:ascii="Arial" w:hAnsi="Arial" w:cs="Arial"/>
          <w:lang w:val="fr-FR"/>
        </w:rPr>
        <w:t>MoLI</w:t>
      </w:r>
      <w:proofErr w:type="spellEnd"/>
      <w:r w:rsidRPr="00026DF1">
        <w:rPr>
          <w:rFonts w:ascii="Arial" w:hAnsi="Arial" w:cs="Arial"/>
          <w:lang w:val="fr-FR"/>
        </w:rPr>
        <w:t xml:space="preserve">) présentera une exposition immersive dédiée à </w:t>
      </w:r>
      <w:r w:rsidRPr="00026DF1">
        <w:rPr>
          <w:rStyle w:val="Emphasis"/>
          <w:rFonts w:ascii="Arial" w:eastAsiaTheme="majorEastAsia" w:hAnsi="Arial" w:cs="Arial"/>
          <w:lang w:val="fr-FR"/>
        </w:rPr>
        <w:t>De Profundis</w:t>
      </w:r>
      <w:r w:rsidRPr="00026DF1">
        <w:rPr>
          <w:rFonts w:ascii="Arial" w:hAnsi="Arial" w:cs="Arial"/>
          <w:lang w:val="fr-FR"/>
        </w:rPr>
        <w:t xml:space="preserve">, mêlant photographie, cinéma et témoignages LGBTQ+, pour souligner la modernité de Wilde. En octobre, le </w:t>
      </w:r>
      <w:hyperlink r:id="rId6" w:history="1">
        <w:r w:rsidRPr="00026DF1">
          <w:rPr>
            <w:rStyle w:val="Hyperlink"/>
            <w:rFonts w:ascii="Arial" w:eastAsiaTheme="majorEastAsia" w:hAnsi="Arial" w:cs="Arial"/>
            <w:color w:val="49176E"/>
            <w:lang w:val="fr-FR"/>
          </w:rPr>
          <w:t xml:space="preserve">Festival </w:t>
        </w:r>
        <w:proofErr w:type="spellStart"/>
        <w:r w:rsidRPr="00026DF1">
          <w:rPr>
            <w:rStyle w:val="Hyperlink"/>
            <w:rFonts w:ascii="Arial" w:eastAsiaTheme="majorEastAsia" w:hAnsi="Arial" w:cs="Arial"/>
            <w:color w:val="49176E"/>
            <w:lang w:val="fr-FR"/>
          </w:rPr>
          <w:t>Oscariana</w:t>
        </w:r>
        <w:proofErr w:type="spellEnd"/>
        <w:r w:rsidRPr="00026DF1">
          <w:rPr>
            <w:rStyle w:val="Hyperlink"/>
            <w:rFonts w:ascii="Arial" w:eastAsiaTheme="majorEastAsia" w:hAnsi="Arial" w:cs="Arial"/>
            <w:color w:val="49176E"/>
            <w:lang w:val="fr-FR"/>
          </w:rPr>
          <w:t xml:space="preserve"> </w:t>
        </w:r>
      </w:hyperlink>
      <w:r w:rsidRPr="00026DF1">
        <w:rPr>
          <w:rFonts w:ascii="Arial" w:hAnsi="Arial" w:cs="Arial"/>
          <w:lang w:val="fr-FR"/>
        </w:rPr>
        <w:t>animera Dublin avec des représentations théâtrales, des cycles de films et des conférences, tout en explorant son empreinte sur sa ville natale.</w:t>
      </w:r>
    </w:p>
    <w:p w14:paraId="289A1DC1" w14:textId="77777777" w:rsidR="00026DF1" w:rsidRPr="00026DF1" w:rsidRDefault="00026DF1" w:rsidP="00026DF1">
      <w:pPr>
        <w:pStyle w:val="paragraph"/>
        <w:shd w:val="clear" w:color="auto" w:fill="FFFFFF"/>
        <w:spacing w:before="0" w:beforeAutospacing="0" w:after="0" w:afterAutospacing="0"/>
        <w:jc w:val="both"/>
        <w:textAlignment w:val="baseline"/>
        <w:rPr>
          <w:rFonts w:ascii="Arial" w:hAnsi="Arial" w:cs="Arial"/>
          <w:lang w:val="fr-FR"/>
        </w:rPr>
      </w:pPr>
      <w:r w:rsidRPr="00026DF1">
        <w:rPr>
          <w:rFonts w:ascii="Arial" w:hAnsi="Arial" w:cs="Arial"/>
          <w:lang w:val="fr-FR"/>
        </w:rPr>
        <w:br/>
        <w:t xml:space="preserve">En Irlande du Nord, </w:t>
      </w:r>
      <w:hyperlink r:id="rId7" w:history="1">
        <w:r w:rsidRPr="00026DF1">
          <w:rPr>
            <w:rStyle w:val="Hyperlink"/>
            <w:rFonts w:ascii="Arial" w:eastAsiaTheme="majorEastAsia" w:hAnsi="Arial" w:cs="Arial"/>
            <w:color w:val="49176E"/>
            <w:lang w:val="fr-FR"/>
          </w:rPr>
          <w:t>Enniskillen</w:t>
        </w:r>
      </w:hyperlink>
      <w:r w:rsidRPr="00026DF1">
        <w:rPr>
          <w:rFonts w:ascii="Arial" w:hAnsi="Arial" w:cs="Arial"/>
          <w:lang w:val="fr-FR"/>
        </w:rPr>
        <w:t xml:space="preserve"> mettra à l’honneur l’éducation de Wilde à la </w:t>
      </w:r>
      <w:proofErr w:type="spellStart"/>
      <w:r w:rsidRPr="00026DF1">
        <w:rPr>
          <w:rFonts w:ascii="Arial" w:hAnsi="Arial" w:cs="Arial"/>
          <w:lang w:val="fr-FR"/>
        </w:rPr>
        <w:t>Portora</w:t>
      </w:r>
      <w:proofErr w:type="spellEnd"/>
      <w:r w:rsidRPr="00026DF1">
        <w:rPr>
          <w:rFonts w:ascii="Arial" w:hAnsi="Arial" w:cs="Arial"/>
          <w:lang w:val="fr-FR"/>
        </w:rPr>
        <w:t xml:space="preserve"> Royal </w:t>
      </w:r>
      <w:proofErr w:type="spellStart"/>
      <w:r w:rsidRPr="00026DF1">
        <w:rPr>
          <w:rFonts w:ascii="Arial" w:hAnsi="Arial" w:cs="Arial"/>
          <w:lang w:val="fr-FR"/>
        </w:rPr>
        <w:t>School</w:t>
      </w:r>
      <w:proofErr w:type="spellEnd"/>
      <w:r w:rsidRPr="00026DF1">
        <w:rPr>
          <w:rFonts w:ascii="Arial" w:hAnsi="Arial" w:cs="Arial"/>
          <w:lang w:val="fr-FR"/>
        </w:rPr>
        <w:t xml:space="preserve"> lors du festival « </w:t>
      </w:r>
      <w:r w:rsidRPr="00026DF1">
        <w:rPr>
          <w:rStyle w:val="Emphasis"/>
          <w:rFonts w:ascii="Arial" w:eastAsiaTheme="majorEastAsia" w:hAnsi="Arial" w:cs="Arial"/>
          <w:lang w:val="fr-FR"/>
        </w:rPr>
        <w:t>In Our Dreams</w:t>
      </w:r>
      <w:r w:rsidRPr="00026DF1">
        <w:rPr>
          <w:rFonts w:ascii="Arial" w:hAnsi="Arial" w:cs="Arial"/>
          <w:lang w:val="fr-FR"/>
        </w:rPr>
        <w:t xml:space="preserve"> », du 16 au 20 avril. Des événements culturels, inspirés par les lacs de Fermanagh qui nourrirent son conte </w:t>
      </w:r>
      <w:r w:rsidRPr="00026DF1">
        <w:rPr>
          <w:rStyle w:val="Emphasis"/>
          <w:rFonts w:ascii="Arial" w:eastAsiaTheme="majorEastAsia" w:hAnsi="Arial" w:cs="Arial"/>
          <w:lang w:val="fr-FR"/>
        </w:rPr>
        <w:t>Le Prince Heureux</w:t>
      </w:r>
      <w:r w:rsidRPr="00026DF1">
        <w:rPr>
          <w:rFonts w:ascii="Arial" w:hAnsi="Arial" w:cs="Arial"/>
          <w:lang w:val="fr-FR"/>
        </w:rPr>
        <w:t>, offriront une plongée dans ses premières inspirations.</w:t>
      </w:r>
    </w:p>
    <w:p w14:paraId="355D53BB" w14:textId="77777777" w:rsidR="00026DF1" w:rsidRPr="00026DF1" w:rsidRDefault="00026DF1" w:rsidP="00026DF1">
      <w:pPr>
        <w:rPr>
          <w:rFonts w:ascii="Arial" w:hAnsi="Arial" w:cs="Arial"/>
          <w:sz w:val="24"/>
          <w:szCs w:val="24"/>
          <w:lang w:val="fr-FR"/>
        </w:rPr>
      </w:pPr>
    </w:p>
    <w:p w14:paraId="193C2C0D" w14:textId="77777777" w:rsidR="00026DF1" w:rsidRPr="000A75B9" w:rsidRDefault="00026DF1" w:rsidP="00026DF1">
      <w:pPr>
        <w:pStyle w:val="NormalWeb"/>
        <w:spacing w:before="0" w:beforeAutospacing="0" w:after="160" w:afterAutospacing="0"/>
        <w:jc w:val="both"/>
        <w:rPr>
          <w:rFonts w:ascii="Arial" w:hAnsi="Arial" w:cs="Arial"/>
          <w:color w:val="7030A0"/>
          <w:lang w:val="fr-FR"/>
        </w:rPr>
      </w:pPr>
      <w:r w:rsidRPr="000A75B9">
        <w:rPr>
          <w:rStyle w:val="Strong"/>
          <w:rFonts w:ascii="Arial" w:eastAsiaTheme="majorEastAsia" w:hAnsi="Arial" w:cs="Arial"/>
          <w:color w:val="7030A0"/>
          <w:lang w:val="fr-FR"/>
        </w:rPr>
        <w:t>Célébrer les icônes de la musique irlandaise</w:t>
      </w:r>
    </w:p>
    <w:p w14:paraId="3472AFB0" w14:textId="77777777" w:rsidR="00026DF1" w:rsidRPr="00026DF1" w:rsidRDefault="00026DF1" w:rsidP="00026DF1">
      <w:pPr>
        <w:pStyle w:val="paragraph"/>
        <w:shd w:val="clear" w:color="auto" w:fill="FFFFFF"/>
        <w:spacing w:before="0" w:beforeAutospacing="0" w:after="0" w:afterAutospacing="0"/>
        <w:jc w:val="both"/>
        <w:textAlignment w:val="baseline"/>
        <w:rPr>
          <w:rFonts w:ascii="Arial" w:hAnsi="Arial" w:cs="Arial"/>
          <w:lang w:val="fr-FR"/>
        </w:rPr>
      </w:pPr>
      <w:r w:rsidRPr="00026DF1">
        <w:rPr>
          <w:rFonts w:ascii="Arial" w:hAnsi="Arial" w:cs="Arial"/>
          <w:color w:val="000000"/>
          <w:lang w:val="fr-FR"/>
        </w:rPr>
        <w:t>En 2025, la musique irlandaise rend hommage à ses artistes légendaires qui ont marqué l’histoire musicale mondiale.</w:t>
      </w:r>
    </w:p>
    <w:p w14:paraId="2ECAB8EC" w14:textId="77777777" w:rsidR="00026DF1" w:rsidRPr="00026DF1" w:rsidRDefault="00026DF1" w:rsidP="00026DF1">
      <w:pPr>
        <w:pStyle w:val="paragraph"/>
        <w:shd w:val="clear" w:color="auto" w:fill="FFFFFF"/>
        <w:spacing w:before="0" w:beforeAutospacing="0" w:after="0" w:afterAutospacing="0"/>
        <w:jc w:val="both"/>
        <w:textAlignment w:val="baseline"/>
        <w:rPr>
          <w:rFonts w:ascii="Arial" w:hAnsi="Arial" w:cs="Arial"/>
          <w:lang w:val="fr-FR"/>
        </w:rPr>
      </w:pPr>
      <w:r w:rsidRPr="00026DF1">
        <w:rPr>
          <w:rFonts w:ascii="Arial" w:hAnsi="Arial" w:cs="Arial"/>
          <w:color w:val="000000"/>
          <w:lang w:val="fr-FR"/>
        </w:rPr>
        <w:br/>
      </w:r>
      <w:r w:rsidRPr="00026DF1">
        <w:rPr>
          <w:rStyle w:val="Strong"/>
          <w:rFonts w:ascii="Arial" w:eastAsiaTheme="majorEastAsia" w:hAnsi="Arial" w:cs="Arial"/>
          <w:color w:val="49176E"/>
          <w:lang w:val="fr-FR"/>
        </w:rPr>
        <w:t>Van Morrison</w:t>
      </w:r>
      <w:r w:rsidRPr="00026DF1">
        <w:rPr>
          <w:rFonts w:ascii="Arial" w:hAnsi="Arial" w:cs="Arial"/>
          <w:color w:val="000000"/>
          <w:lang w:val="fr-FR"/>
        </w:rPr>
        <w:t>, le célèbre "Lion de Belfast", fêtera ses 80 ans le 31 août. Toujours en tournée, ce maître du blues et folk irlandais continue d’inspirer. À Belfast, le </w:t>
      </w:r>
      <w:hyperlink r:id="rId8" w:history="1">
        <w:r w:rsidRPr="00026DF1">
          <w:rPr>
            <w:rStyle w:val="Hyperlink"/>
            <w:rFonts w:ascii="Arial" w:eastAsiaTheme="majorEastAsia" w:hAnsi="Arial" w:cs="Arial"/>
            <w:color w:val="49176E"/>
            <w:lang w:val="fr-FR"/>
          </w:rPr>
          <w:t>Van Morrison Trail</w:t>
        </w:r>
      </w:hyperlink>
      <w:r w:rsidRPr="00026DF1">
        <w:rPr>
          <w:rFonts w:ascii="Arial" w:hAnsi="Arial" w:cs="Arial"/>
          <w:color w:val="000000"/>
          <w:lang w:val="fr-FR"/>
        </w:rPr>
        <w:t> propose un parcours de 3,5 km à travers les lieux marquants de sa jeunesse pour offrir aux visiteurs un aperçu unique de son univers.</w:t>
      </w:r>
      <w:r w:rsidRPr="00026DF1">
        <w:rPr>
          <w:rFonts w:ascii="Arial" w:hAnsi="Arial" w:cs="Arial"/>
          <w:color w:val="000000"/>
          <w:lang w:val="fr-FR"/>
        </w:rPr>
        <w:br/>
      </w:r>
    </w:p>
    <w:p w14:paraId="3225023D" w14:textId="77777777" w:rsidR="00026DF1" w:rsidRDefault="00026DF1" w:rsidP="00026DF1">
      <w:pPr>
        <w:pStyle w:val="paragraph"/>
        <w:shd w:val="clear" w:color="auto" w:fill="FFFFFF"/>
        <w:spacing w:before="0" w:beforeAutospacing="0" w:after="0" w:afterAutospacing="0"/>
        <w:jc w:val="both"/>
        <w:textAlignment w:val="baseline"/>
        <w:rPr>
          <w:rFonts w:ascii="Arial" w:hAnsi="Arial" w:cs="Arial"/>
          <w:lang w:val="fr-FR"/>
        </w:rPr>
      </w:pPr>
      <w:r w:rsidRPr="00026DF1">
        <w:rPr>
          <w:rFonts w:ascii="Arial" w:hAnsi="Arial" w:cs="Arial"/>
          <w:lang w:val="fr-FR"/>
        </w:rPr>
        <w:t> </w:t>
      </w:r>
    </w:p>
    <w:p w14:paraId="68766B29" w14:textId="77777777" w:rsidR="00026DF1" w:rsidRDefault="00026DF1" w:rsidP="00026DF1">
      <w:pPr>
        <w:pStyle w:val="paragraph"/>
        <w:shd w:val="clear" w:color="auto" w:fill="FFFFFF"/>
        <w:spacing w:before="0" w:beforeAutospacing="0" w:after="0" w:afterAutospacing="0"/>
        <w:jc w:val="both"/>
        <w:textAlignment w:val="baseline"/>
        <w:rPr>
          <w:rFonts w:ascii="Arial" w:hAnsi="Arial" w:cs="Arial"/>
          <w:lang w:val="fr-FR"/>
        </w:rPr>
      </w:pPr>
    </w:p>
    <w:p w14:paraId="0AEFD922" w14:textId="77777777" w:rsidR="00026DF1" w:rsidRPr="00026DF1" w:rsidRDefault="00026DF1" w:rsidP="00026DF1">
      <w:pPr>
        <w:pStyle w:val="paragraph"/>
        <w:shd w:val="clear" w:color="auto" w:fill="FFFFFF"/>
        <w:spacing w:before="0" w:beforeAutospacing="0" w:after="0" w:afterAutospacing="0"/>
        <w:jc w:val="both"/>
        <w:textAlignment w:val="baseline"/>
        <w:rPr>
          <w:rFonts w:ascii="Arial" w:hAnsi="Arial" w:cs="Arial"/>
          <w:lang w:val="fr-FR"/>
        </w:rPr>
      </w:pPr>
    </w:p>
    <w:p w14:paraId="6224ADC1" w14:textId="53CB3471" w:rsidR="00026DF1" w:rsidRPr="00026DF1" w:rsidRDefault="00026DF1" w:rsidP="00026DF1">
      <w:pPr>
        <w:pStyle w:val="paragraph"/>
        <w:shd w:val="clear" w:color="auto" w:fill="FFFFFF"/>
        <w:spacing w:before="0" w:beforeAutospacing="0" w:after="0" w:afterAutospacing="0"/>
        <w:textAlignment w:val="baseline"/>
        <w:rPr>
          <w:rFonts w:ascii="Arial" w:hAnsi="Arial" w:cs="Arial"/>
          <w:lang w:val="fr-FR"/>
        </w:rPr>
      </w:pPr>
      <w:proofErr w:type="spellStart"/>
      <w:r w:rsidRPr="00026DF1">
        <w:rPr>
          <w:rStyle w:val="Strong"/>
          <w:rFonts w:ascii="Arial" w:eastAsiaTheme="majorEastAsia" w:hAnsi="Arial" w:cs="Arial"/>
          <w:color w:val="49176E"/>
          <w:lang w:val="fr-FR"/>
        </w:rPr>
        <w:lastRenderedPageBreak/>
        <w:t>Enya</w:t>
      </w:r>
      <w:proofErr w:type="spellEnd"/>
      <w:r w:rsidRPr="00026DF1">
        <w:rPr>
          <w:rFonts w:ascii="Arial" w:hAnsi="Arial" w:cs="Arial"/>
          <w:color w:val="000000"/>
          <w:lang w:val="fr-FR"/>
        </w:rPr>
        <w:t xml:space="preserve">, figure emblématique de la musique celtique, célèbre ses 40 ans de carrière. Originaire de </w:t>
      </w:r>
      <w:proofErr w:type="spellStart"/>
      <w:r w:rsidRPr="00026DF1">
        <w:rPr>
          <w:rFonts w:ascii="Arial" w:hAnsi="Arial" w:cs="Arial"/>
          <w:color w:val="000000"/>
          <w:lang w:val="fr-FR"/>
        </w:rPr>
        <w:t>Gweedore</w:t>
      </w:r>
      <w:proofErr w:type="spellEnd"/>
      <w:r w:rsidRPr="00026DF1">
        <w:rPr>
          <w:rFonts w:ascii="Arial" w:hAnsi="Arial" w:cs="Arial"/>
          <w:color w:val="000000"/>
          <w:lang w:val="fr-FR"/>
        </w:rPr>
        <w:t>, dans le Donegal, elle a vendu plus de 80 millions d’albums sans jamais monter sur scène. Une visite à </w:t>
      </w:r>
      <w:proofErr w:type="spellStart"/>
      <w:r w:rsidRPr="00026DF1">
        <w:rPr>
          <w:rFonts w:ascii="Arial" w:hAnsi="Arial" w:cs="Arial"/>
          <w:color w:val="43206D"/>
          <w:u w:val="single"/>
        </w:rPr>
        <w:fldChar w:fldCharType="begin"/>
      </w:r>
      <w:r w:rsidRPr="00026DF1">
        <w:rPr>
          <w:rFonts w:ascii="Arial" w:hAnsi="Arial" w:cs="Arial"/>
          <w:color w:val="43206D"/>
          <w:u w:val="single"/>
          <w:lang w:val="fr-FR"/>
        </w:rPr>
        <w:instrText>HYPERLINK "https://services.hosting.augure.com/Response/cWdyo/%7Be1176d6b-9512-4393-be46-c4a1c061673d%7D"</w:instrText>
      </w:r>
      <w:r w:rsidRPr="00026DF1">
        <w:rPr>
          <w:rFonts w:ascii="Arial" w:hAnsi="Arial" w:cs="Arial"/>
          <w:color w:val="43206D"/>
          <w:u w:val="single"/>
        </w:rPr>
      </w:r>
      <w:r w:rsidRPr="00026DF1">
        <w:rPr>
          <w:rFonts w:ascii="Arial" w:hAnsi="Arial" w:cs="Arial"/>
          <w:color w:val="43206D"/>
          <w:u w:val="single"/>
        </w:rPr>
        <w:fldChar w:fldCharType="separate"/>
      </w:r>
      <w:r w:rsidRPr="00026DF1">
        <w:rPr>
          <w:rStyle w:val="Hyperlink"/>
          <w:rFonts w:ascii="Arial" w:eastAsiaTheme="majorEastAsia" w:hAnsi="Arial" w:cs="Arial"/>
          <w:color w:val="43206D"/>
          <w:lang w:val="fr-FR"/>
        </w:rPr>
        <w:t>Leo's</w:t>
      </w:r>
      <w:proofErr w:type="spellEnd"/>
      <w:r w:rsidRPr="00026DF1">
        <w:rPr>
          <w:rStyle w:val="Hyperlink"/>
          <w:rFonts w:ascii="Arial" w:eastAsiaTheme="majorEastAsia" w:hAnsi="Arial" w:cs="Arial"/>
          <w:color w:val="43206D"/>
          <w:lang w:val="fr-FR"/>
        </w:rPr>
        <w:t xml:space="preserve"> </w:t>
      </w:r>
      <w:proofErr w:type="spellStart"/>
      <w:r w:rsidRPr="00026DF1">
        <w:rPr>
          <w:rStyle w:val="Hyperlink"/>
          <w:rFonts w:ascii="Arial" w:eastAsiaTheme="majorEastAsia" w:hAnsi="Arial" w:cs="Arial"/>
          <w:color w:val="43206D"/>
          <w:lang w:val="fr-FR"/>
        </w:rPr>
        <w:t>Tavern</w:t>
      </w:r>
      <w:proofErr w:type="spellEnd"/>
      <w:r w:rsidRPr="00026DF1">
        <w:rPr>
          <w:rFonts w:ascii="Arial" w:hAnsi="Arial" w:cs="Arial"/>
          <w:color w:val="43206D"/>
          <w:u w:val="single"/>
        </w:rPr>
        <w:fldChar w:fldCharType="end"/>
      </w:r>
      <w:r w:rsidRPr="00026DF1">
        <w:rPr>
          <w:rFonts w:ascii="Arial" w:hAnsi="Arial" w:cs="Arial"/>
          <w:color w:val="000000"/>
          <w:lang w:val="fr-FR"/>
        </w:rPr>
        <w:t>, son pub familial, permet de découvrir l’esprit authentique de cette artiste tout en profitant de concerts et d’une cuisi</w:t>
      </w:r>
      <w:r>
        <w:rPr>
          <w:rFonts w:ascii="Arial" w:hAnsi="Arial" w:cs="Arial"/>
          <w:color w:val="000000"/>
          <w:lang w:val="fr-FR"/>
        </w:rPr>
        <w:t>ne locale.</w:t>
      </w:r>
      <w:r w:rsidRPr="00026DF1">
        <w:rPr>
          <w:rFonts w:ascii="Arial" w:hAnsi="Arial" w:cs="Arial"/>
          <w:color w:val="000000"/>
          <w:lang w:val="fr-FR"/>
        </w:rPr>
        <w:br/>
      </w:r>
    </w:p>
    <w:p w14:paraId="342A9D61" w14:textId="77777777" w:rsidR="00026DF1" w:rsidRPr="00026DF1" w:rsidRDefault="00026DF1" w:rsidP="00026DF1">
      <w:pPr>
        <w:pStyle w:val="paragraph"/>
        <w:shd w:val="clear" w:color="auto" w:fill="FFFFFF"/>
        <w:spacing w:before="0" w:beforeAutospacing="0" w:after="0" w:afterAutospacing="0"/>
        <w:jc w:val="both"/>
        <w:textAlignment w:val="baseline"/>
        <w:rPr>
          <w:rFonts w:ascii="Arial" w:hAnsi="Arial" w:cs="Arial"/>
          <w:lang w:val="fr-FR"/>
        </w:rPr>
      </w:pPr>
      <w:r w:rsidRPr="00026DF1">
        <w:rPr>
          <w:rStyle w:val="Strong"/>
          <w:rFonts w:ascii="Arial" w:eastAsiaTheme="majorEastAsia" w:hAnsi="Arial" w:cs="Arial"/>
          <w:color w:val="49176E"/>
          <w:lang w:val="fr-FR"/>
        </w:rPr>
        <w:t>Rory Gallagher</w:t>
      </w:r>
      <w:r w:rsidRPr="00026DF1">
        <w:rPr>
          <w:rFonts w:ascii="Arial" w:hAnsi="Arial" w:cs="Arial"/>
          <w:color w:val="000000"/>
          <w:lang w:val="fr-FR"/>
        </w:rPr>
        <w:t>, légendaire guitariste rock, sera au cœur des célébrations du </w:t>
      </w:r>
      <w:hyperlink r:id="rId9" w:history="1">
        <w:r w:rsidRPr="00026DF1">
          <w:rPr>
            <w:rStyle w:val="Hyperlink"/>
            <w:rFonts w:ascii="Arial" w:eastAsiaTheme="majorEastAsia" w:hAnsi="Arial" w:cs="Arial"/>
            <w:color w:val="49176E"/>
            <w:lang w:val="fr-FR"/>
          </w:rPr>
          <w:t>Rory Gallagher International Festival </w:t>
        </w:r>
      </w:hyperlink>
      <w:r w:rsidRPr="00026DF1">
        <w:rPr>
          <w:rFonts w:ascii="Arial" w:hAnsi="Arial" w:cs="Arial"/>
          <w:color w:val="000000"/>
          <w:lang w:val="fr-FR"/>
        </w:rPr>
        <w:t>à Ballyshannon. Du 29 mai au 1er juin, ce festival vibrant honore son héritage à travers des concerts, des performances de rue et des visites de lieux emblématiques. </w:t>
      </w:r>
    </w:p>
    <w:p w14:paraId="7C167EB4" w14:textId="77777777" w:rsidR="00026DF1" w:rsidRDefault="00026DF1" w:rsidP="00026DF1">
      <w:pPr>
        <w:pStyle w:val="NormalWeb"/>
        <w:spacing w:before="0" w:beforeAutospacing="0" w:after="160" w:afterAutospacing="0"/>
        <w:jc w:val="both"/>
        <w:rPr>
          <w:rStyle w:val="Strong"/>
          <w:rFonts w:ascii="Arial" w:eastAsiaTheme="majorEastAsia" w:hAnsi="Arial" w:cs="Arial"/>
          <w:color w:val="49176E"/>
          <w:lang w:val="fr-FR"/>
        </w:rPr>
      </w:pPr>
    </w:p>
    <w:p w14:paraId="2FBD58CA" w14:textId="35A7A94B" w:rsidR="00026DF1" w:rsidRPr="000A75B9" w:rsidRDefault="00026DF1" w:rsidP="00026DF1">
      <w:pPr>
        <w:pStyle w:val="NormalWeb"/>
        <w:spacing w:before="0" w:beforeAutospacing="0" w:after="160" w:afterAutospacing="0"/>
        <w:rPr>
          <w:rFonts w:ascii="Arial" w:hAnsi="Arial" w:cs="Arial"/>
          <w:color w:val="7030A0"/>
          <w:lang w:val="fr-FR"/>
        </w:rPr>
      </w:pPr>
      <w:r w:rsidRPr="000A75B9">
        <w:rPr>
          <w:rStyle w:val="Strong"/>
          <w:rFonts w:ascii="Arial" w:eastAsiaTheme="majorEastAsia" w:hAnsi="Arial" w:cs="Arial"/>
          <w:color w:val="7030A0"/>
          <w:lang w:val="fr-FR"/>
        </w:rPr>
        <w:t>Visiter les lieux de tournage de </w:t>
      </w:r>
      <w:proofErr w:type="gramStart"/>
      <w:r w:rsidRPr="000A75B9">
        <w:rPr>
          <w:rStyle w:val="Emphasis"/>
          <w:rFonts w:ascii="Arial" w:eastAsiaTheme="majorEastAsia" w:hAnsi="Arial" w:cs="Arial"/>
          <w:b/>
          <w:bCs/>
          <w:color w:val="7030A0"/>
          <w:lang w:val="fr-FR"/>
        </w:rPr>
        <w:t>Mercredi</w:t>
      </w:r>
      <w:proofErr w:type="gramEnd"/>
      <w:r w:rsidRPr="000A75B9">
        <w:rPr>
          <w:rStyle w:val="Strong"/>
          <w:rFonts w:ascii="Arial" w:eastAsiaTheme="majorEastAsia" w:hAnsi="Arial" w:cs="Arial"/>
          <w:color w:val="7030A0"/>
          <w:lang w:val="fr-FR"/>
        </w:rPr>
        <w:t> et </w:t>
      </w:r>
      <w:r w:rsidRPr="000A75B9">
        <w:rPr>
          <w:rStyle w:val="Emphasis"/>
          <w:rFonts w:ascii="Arial" w:eastAsiaTheme="majorEastAsia" w:hAnsi="Arial" w:cs="Arial"/>
          <w:b/>
          <w:bCs/>
          <w:color w:val="7030A0"/>
          <w:lang w:val="fr-FR"/>
        </w:rPr>
        <w:t>Game of Thrones</w:t>
      </w:r>
    </w:p>
    <w:p w14:paraId="0E0408EA" w14:textId="77777777" w:rsidR="00026DF1" w:rsidRPr="00026DF1" w:rsidRDefault="00026DF1" w:rsidP="00026DF1">
      <w:pPr>
        <w:pStyle w:val="paragraph"/>
        <w:shd w:val="clear" w:color="auto" w:fill="FFFFFF"/>
        <w:spacing w:before="0" w:beforeAutospacing="0" w:after="0" w:afterAutospacing="0"/>
        <w:textAlignment w:val="baseline"/>
        <w:rPr>
          <w:rFonts w:ascii="Arial" w:hAnsi="Arial" w:cs="Arial"/>
          <w:lang w:val="fr-FR"/>
        </w:rPr>
      </w:pPr>
      <w:r w:rsidRPr="00026DF1">
        <w:rPr>
          <w:rFonts w:ascii="Arial" w:hAnsi="Arial" w:cs="Arial"/>
          <w:color w:val="000000"/>
          <w:lang w:val="fr-FR"/>
        </w:rPr>
        <w:t>En 2025, l'Irlande s'illustre à nouveau comme une destination incontournable pour les </w:t>
      </w:r>
      <w:hyperlink r:id="rId10" w:history="1">
        <w:r w:rsidRPr="00026DF1">
          <w:rPr>
            <w:rStyle w:val="Hyperlink"/>
            <w:rFonts w:ascii="Arial" w:eastAsiaTheme="majorEastAsia" w:hAnsi="Arial" w:cs="Arial"/>
            <w:color w:val="49176E"/>
            <w:lang w:val="fr-FR"/>
          </w:rPr>
          <w:t>amateurs de cinéma et de séries</w:t>
        </w:r>
      </w:hyperlink>
      <w:r w:rsidRPr="00026DF1">
        <w:rPr>
          <w:rFonts w:ascii="Arial" w:hAnsi="Arial" w:cs="Arial"/>
          <w:color w:val="000000"/>
          <w:lang w:val="fr-FR"/>
        </w:rPr>
        <w:t>, grâce à ses paysages saisissants et son riche héritage cinématographique. L'île continue d'attirer des productions de renom et propose aux visiteurs une immersion unique dans des lieux emblématiques. Des studios de Wicklow aux panoramas mythiques de l'Irlande du Nord, chaque site transporte les voyageurs dans l'univers magique du septième art. Entre nature préservée, châteaux historiques et décors empreints de légendes, l'Irlande offre une expérience captivante qui allie exploration culturelle et émerveillement visuel.</w:t>
      </w:r>
    </w:p>
    <w:p w14:paraId="4BD6B014" w14:textId="77777777" w:rsidR="00026DF1" w:rsidRPr="00026DF1" w:rsidRDefault="00026DF1" w:rsidP="00026DF1">
      <w:pPr>
        <w:pStyle w:val="paragraph"/>
        <w:shd w:val="clear" w:color="auto" w:fill="FFFFFF"/>
        <w:spacing w:before="0" w:beforeAutospacing="0" w:after="0" w:afterAutospacing="0"/>
        <w:textAlignment w:val="baseline"/>
        <w:rPr>
          <w:rFonts w:ascii="Arial" w:hAnsi="Arial" w:cs="Arial"/>
          <w:lang w:val="fr-FR"/>
        </w:rPr>
      </w:pPr>
      <w:r w:rsidRPr="00026DF1">
        <w:rPr>
          <w:rFonts w:ascii="Arial" w:hAnsi="Arial" w:cs="Arial"/>
          <w:color w:val="000000"/>
          <w:lang w:val="fr-FR"/>
        </w:rPr>
        <w:br/>
      </w:r>
      <w:r w:rsidRPr="00026DF1">
        <w:rPr>
          <w:rStyle w:val="Strong"/>
          <w:rFonts w:ascii="Arial" w:eastAsiaTheme="majorEastAsia" w:hAnsi="Arial" w:cs="Arial"/>
          <w:color w:val="49176E"/>
          <w:lang w:val="fr-FR"/>
        </w:rPr>
        <w:t>Wicklow : le berceau de la série </w:t>
      </w:r>
      <w:proofErr w:type="gramStart"/>
      <w:r w:rsidRPr="00026DF1">
        <w:rPr>
          <w:rStyle w:val="Emphasis"/>
          <w:rFonts w:ascii="Arial" w:eastAsiaTheme="majorEastAsia" w:hAnsi="Arial" w:cs="Arial"/>
          <w:b/>
          <w:bCs/>
          <w:color w:val="49176E"/>
          <w:lang w:val="fr-FR"/>
        </w:rPr>
        <w:t>Mercredi</w:t>
      </w:r>
      <w:proofErr w:type="gramEnd"/>
      <w:r w:rsidRPr="00026DF1">
        <w:rPr>
          <w:rStyle w:val="Strong"/>
          <w:rFonts w:ascii="Arial" w:eastAsiaTheme="majorEastAsia" w:hAnsi="Arial" w:cs="Arial"/>
          <w:color w:val="49176E"/>
          <w:lang w:val="fr-FR"/>
        </w:rPr>
        <w:t> </w:t>
      </w:r>
      <w:r w:rsidRPr="00026DF1">
        <w:rPr>
          <w:rFonts w:ascii="Arial" w:hAnsi="Arial" w:cs="Arial"/>
          <w:color w:val="000000"/>
          <w:lang w:val="fr-FR"/>
        </w:rPr>
        <w:br/>
        <w:t>La deuxième saison de </w:t>
      </w:r>
      <w:r w:rsidRPr="00026DF1">
        <w:rPr>
          <w:rStyle w:val="Emphasis"/>
          <w:rFonts w:ascii="Arial" w:eastAsiaTheme="majorEastAsia" w:hAnsi="Arial" w:cs="Arial"/>
          <w:color w:val="000000"/>
          <w:lang w:val="fr-FR"/>
        </w:rPr>
        <w:t>Mercredi</w:t>
      </w:r>
      <w:r w:rsidRPr="00026DF1">
        <w:rPr>
          <w:rFonts w:ascii="Arial" w:hAnsi="Arial" w:cs="Arial"/>
          <w:color w:val="000000"/>
          <w:lang w:val="fr-FR"/>
        </w:rPr>
        <w:t xml:space="preserve">, l’une des séries les plus ambitieuses jamais tournées en Irlande, met en lumière le comté de Wicklow. Ses célèbres studios d’Ardmore et d’Ashford, qui ont accueilli des chefs-d’œuvre tels que </w:t>
      </w:r>
      <w:proofErr w:type="spellStart"/>
      <w:r w:rsidRPr="00026DF1">
        <w:rPr>
          <w:rFonts w:ascii="Arial" w:hAnsi="Arial" w:cs="Arial"/>
          <w:color w:val="000000"/>
          <w:lang w:val="fr-FR"/>
        </w:rPr>
        <w:t>Braveheart</w:t>
      </w:r>
      <w:proofErr w:type="spellEnd"/>
      <w:r w:rsidRPr="00026DF1">
        <w:rPr>
          <w:rFonts w:ascii="Arial" w:hAnsi="Arial" w:cs="Arial"/>
          <w:color w:val="000000"/>
          <w:lang w:val="fr-FR"/>
        </w:rPr>
        <w:t xml:space="preserve"> et Vikings, figurent parmi les décors principaux. Bien que les lieux extérieurs restent secrets, le domaine majestueux de </w:t>
      </w:r>
      <w:proofErr w:type="spellStart"/>
      <w:r w:rsidRPr="00026DF1">
        <w:rPr>
          <w:rFonts w:ascii="Arial" w:hAnsi="Arial" w:cs="Arial"/>
          <w:color w:val="49176E"/>
          <w:u w:val="single"/>
        </w:rPr>
        <w:fldChar w:fldCharType="begin"/>
      </w:r>
      <w:r w:rsidRPr="00026DF1">
        <w:rPr>
          <w:rFonts w:ascii="Arial" w:hAnsi="Arial" w:cs="Arial"/>
          <w:color w:val="49176E"/>
          <w:u w:val="single"/>
          <w:lang w:val="fr-FR"/>
        </w:rPr>
        <w:instrText>HYPERLINK "https://services.hosting.augure.com/Response/cWdyr/%7Be1176d6b-9512-4393-be46-c4a1c061673d%7D"</w:instrText>
      </w:r>
      <w:r w:rsidRPr="00026DF1">
        <w:rPr>
          <w:rFonts w:ascii="Arial" w:hAnsi="Arial" w:cs="Arial"/>
          <w:color w:val="49176E"/>
          <w:u w:val="single"/>
        </w:rPr>
      </w:r>
      <w:r w:rsidRPr="00026DF1">
        <w:rPr>
          <w:rFonts w:ascii="Arial" w:hAnsi="Arial" w:cs="Arial"/>
          <w:color w:val="49176E"/>
          <w:u w:val="single"/>
        </w:rPr>
        <w:fldChar w:fldCharType="separate"/>
      </w:r>
      <w:r w:rsidRPr="00026DF1">
        <w:rPr>
          <w:rStyle w:val="Hyperlink"/>
          <w:rFonts w:ascii="Arial" w:eastAsiaTheme="majorEastAsia" w:hAnsi="Arial" w:cs="Arial"/>
          <w:color w:val="49176E"/>
          <w:lang w:val="fr-FR"/>
        </w:rPr>
        <w:t>Powerscourt</w:t>
      </w:r>
      <w:proofErr w:type="spellEnd"/>
      <w:r w:rsidRPr="00026DF1">
        <w:rPr>
          <w:rStyle w:val="Hyperlink"/>
          <w:rFonts w:ascii="Arial" w:eastAsiaTheme="majorEastAsia" w:hAnsi="Arial" w:cs="Arial"/>
          <w:color w:val="49176E"/>
          <w:lang w:val="fr-FR"/>
        </w:rPr>
        <w:t xml:space="preserve"> </w:t>
      </w:r>
      <w:proofErr w:type="spellStart"/>
      <w:r w:rsidRPr="00026DF1">
        <w:rPr>
          <w:rStyle w:val="Hyperlink"/>
          <w:rFonts w:ascii="Arial" w:eastAsiaTheme="majorEastAsia" w:hAnsi="Arial" w:cs="Arial"/>
          <w:color w:val="49176E"/>
          <w:lang w:val="fr-FR"/>
        </w:rPr>
        <w:t>Estate</w:t>
      </w:r>
      <w:proofErr w:type="spellEnd"/>
      <w:r w:rsidRPr="00026DF1">
        <w:rPr>
          <w:rFonts w:ascii="Arial" w:hAnsi="Arial" w:cs="Arial"/>
          <w:color w:val="49176E"/>
          <w:u w:val="single"/>
        </w:rPr>
        <w:fldChar w:fldCharType="end"/>
      </w:r>
      <w:r w:rsidRPr="00026DF1">
        <w:rPr>
          <w:rFonts w:ascii="Arial" w:hAnsi="Arial" w:cs="Arial"/>
          <w:color w:val="000000"/>
          <w:lang w:val="fr-FR"/>
        </w:rPr>
        <w:t>, avec ses jardins spectaculaires, semble avoir accueilli le tournage de quelques scènes.</w:t>
      </w:r>
    </w:p>
    <w:p w14:paraId="062DDC84" w14:textId="77777777" w:rsidR="00026DF1" w:rsidRPr="00026DF1" w:rsidRDefault="00026DF1" w:rsidP="00026DF1">
      <w:pPr>
        <w:pStyle w:val="paragraph"/>
        <w:shd w:val="clear" w:color="auto" w:fill="FFFFFF"/>
        <w:spacing w:before="0" w:beforeAutospacing="0" w:after="0" w:afterAutospacing="0"/>
        <w:textAlignment w:val="baseline"/>
        <w:rPr>
          <w:rFonts w:ascii="Arial" w:hAnsi="Arial" w:cs="Arial"/>
          <w:lang w:val="fr-FR"/>
        </w:rPr>
      </w:pPr>
      <w:r w:rsidRPr="00026DF1">
        <w:rPr>
          <w:rFonts w:ascii="Arial" w:hAnsi="Arial" w:cs="Arial"/>
          <w:color w:val="000000"/>
          <w:lang w:val="fr-FR"/>
        </w:rPr>
        <w:br/>
      </w:r>
      <w:r w:rsidRPr="00026DF1">
        <w:rPr>
          <w:rStyle w:val="Strong"/>
          <w:rFonts w:ascii="Arial" w:eastAsiaTheme="majorEastAsia" w:hAnsi="Arial" w:cs="Arial"/>
          <w:color w:val="49176E"/>
          <w:lang w:val="fr-FR"/>
        </w:rPr>
        <w:t>Irlande du Nord : le retour de </w:t>
      </w:r>
      <w:r w:rsidRPr="00026DF1">
        <w:rPr>
          <w:rStyle w:val="Emphasis"/>
          <w:rFonts w:ascii="Arial" w:eastAsiaTheme="majorEastAsia" w:hAnsi="Arial" w:cs="Arial"/>
          <w:b/>
          <w:bCs/>
          <w:color w:val="49176E"/>
          <w:lang w:val="fr-FR"/>
        </w:rPr>
        <w:t>Game of Thrones</w:t>
      </w:r>
      <w:r w:rsidRPr="00026DF1">
        <w:rPr>
          <w:rFonts w:ascii="Arial" w:hAnsi="Arial" w:cs="Arial"/>
          <w:color w:val="000000"/>
          <w:lang w:val="fr-FR"/>
        </w:rPr>
        <w:br/>
        <w:t>La préquelle Le Chevalier des Sept Couronnes replonge les fans dans l’univers fantastique de </w:t>
      </w:r>
      <w:hyperlink r:id="rId11" w:history="1">
        <w:r w:rsidRPr="00026DF1">
          <w:rPr>
            <w:rStyle w:val="Hyperlink"/>
            <w:rFonts w:ascii="Arial" w:eastAsiaTheme="majorEastAsia" w:hAnsi="Arial" w:cs="Arial"/>
            <w:color w:val="49176E"/>
            <w:lang w:val="fr-FR"/>
          </w:rPr>
          <w:t>Game of Thrones</w:t>
        </w:r>
      </w:hyperlink>
      <w:r w:rsidRPr="00026DF1">
        <w:rPr>
          <w:rFonts w:ascii="Arial" w:hAnsi="Arial" w:cs="Arial"/>
          <w:color w:val="000000"/>
          <w:lang w:val="fr-FR"/>
        </w:rPr>
        <w:t>. Tournée en Irlande du Nord, cette production met en valeur des sites iconiques :</w:t>
      </w:r>
      <w:r w:rsidRPr="00026DF1">
        <w:rPr>
          <w:rFonts w:ascii="Arial" w:hAnsi="Arial" w:cs="Arial"/>
          <w:color w:val="000000"/>
          <w:lang w:val="fr-FR"/>
        </w:rPr>
        <w:br/>
        <w:t>• </w:t>
      </w:r>
      <w:hyperlink r:id="rId12" w:history="1">
        <w:r w:rsidRPr="00026DF1">
          <w:rPr>
            <w:rStyle w:val="Hyperlink"/>
            <w:rFonts w:ascii="Arial" w:eastAsiaTheme="majorEastAsia" w:hAnsi="Arial" w:cs="Arial"/>
            <w:color w:val="49176E"/>
            <w:lang w:val="fr-FR"/>
          </w:rPr>
          <w:t xml:space="preserve">Château de </w:t>
        </w:r>
        <w:proofErr w:type="spellStart"/>
        <w:r w:rsidRPr="00026DF1">
          <w:rPr>
            <w:rStyle w:val="Hyperlink"/>
            <w:rFonts w:ascii="Arial" w:eastAsiaTheme="majorEastAsia" w:hAnsi="Arial" w:cs="Arial"/>
            <w:color w:val="49176E"/>
            <w:lang w:val="fr-FR"/>
          </w:rPr>
          <w:t>Glenarm</w:t>
        </w:r>
        <w:proofErr w:type="spellEnd"/>
      </w:hyperlink>
      <w:r w:rsidRPr="00026DF1">
        <w:rPr>
          <w:rFonts w:ascii="Arial" w:hAnsi="Arial" w:cs="Arial"/>
          <w:color w:val="000000"/>
          <w:lang w:val="fr-FR"/>
        </w:rPr>
        <w:t xml:space="preserve">, dans le comté d’Antrim : avec ses cinq siècles d’histoire, cette demeure familiale des McDonnell, descendants des rois de </w:t>
      </w:r>
      <w:proofErr w:type="spellStart"/>
      <w:r w:rsidRPr="00026DF1">
        <w:rPr>
          <w:rFonts w:ascii="Arial" w:hAnsi="Arial" w:cs="Arial"/>
          <w:color w:val="000000"/>
          <w:lang w:val="fr-FR"/>
        </w:rPr>
        <w:t>Dalriada</w:t>
      </w:r>
      <w:proofErr w:type="spellEnd"/>
      <w:r w:rsidRPr="00026DF1">
        <w:rPr>
          <w:rFonts w:ascii="Arial" w:hAnsi="Arial" w:cs="Arial"/>
          <w:color w:val="000000"/>
          <w:lang w:val="fr-FR"/>
        </w:rPr>
        <w:t>, offre un cadre majestueux. </w:t>
      </w:r>
    </w:p>
    <w:p w14:paraId="287160FD" w14:textId="77777777" w:rsidR="00026DF1" w:rsidRPr="00026DF1" w:rsidRDefault="00026DF1" w:rsidP="00026DF1">
      <w:pPr>
        <w:pStyle w:val="paragraph"/>
        <w:shd w:val="clear" w:color="auto" w:fill="FFFFFF"/>
        <w:spacing w:before="0" w:beforeAutospacing="0" w:after="0" w:afterAutospacing="0"/>
        <w:textAlignment w:val="baseline"/>
        <w:rPr>
          <w:rFonts w:ascii="Arial" w:hAnsi="Arial" w:cs="Arial"/>
          <w:lang w:val="fr-FR"/>
        </w:rPr>
      </w:pPr>
      <w:r w:rsidRPr="00026DF1">
        <w:rPr>
          <w:rFonts w:ascii="Arial" w:hAnsi="Arial" w:cs="Arial"/>
          <w:color w:val="000000"/>
          <w:lang w:val="fr-FR"/>
        </w:rPr>
        <w:t>• Studios Titanic à Belfast : déjà célèbres pour Game of Thrones, ils abritent une partie des scènes de cette nouvelle saga.</w:t>
      </w:r>
      <w:r w:rsidRPr="00026DF1">
        <w:rPr>
          <w:rFonts w:ascii="Arial" w:hAnsi="Arial" w:cs="Arial"/>
          <w:color w:val="000000"/>
          <w:lang w:val="fr-FR"/>
        </w:rPr>
        <w:br/>
        <w:t xml:space="preserve">• Château de Myra, à </w:t>
      </w:r>
      <w:proofErr w:type="spellStart"/>
      <w:r w:rsidRPr="00026DF1">
        <w:rPr>
          <w:rFonts w:ascii="Arial" w:hAnsi="Arial" w:cs="Arial"/>
          <w:color w:val="000000"/>
          <w:lang w:val="fr-FR"/>
        </w:rPr>
        <w:t>Strangford</w:t>
      </w:r>
      <w:proofErr w:type="spellEnd"/>
      <w:r w:rsidRPr="00026DF1">
        <w:rPr>
          <w:rFonts w:ascii="Arial" w:hAnsi="Arial" w:cs="Arial"/>
          <w:color w:val="000000"/>
          <w:lang w:val="fr-FR"/>
        </w:rPr>
        <w:t>, comté de Down : ce site historique, déjà vu dans Game of Thrones, reprend du service pour recréer des décors d’une grande intensité dramatique.</w:t>
      </w:r>
      <w:r w:rsidRPr="00026DF1">
        <w:rPr>
          <w:rFonts w:ascii="Arial" w:hAnsi="Arial" w:cs="Arial"/>
          <w:color w:val="000000"/>
          <w:lang w:val="fr-FR"/>
        </w:rPr>
        <w:br/>
        <w:t>• </w:t>
      </w:r>
      <w:hyperlink r:id="rId13" w:history="1">
        <w:r w:rsidRPr="00026DF1">
          <w:rPr>
            <w:rStyle w:val="Hyperlink"/>
            <w:rFonts w:ascii="Arial" w:eastAsiaTheme="majorEastAsia" w:hAnsi="Arial" w:cs="Arial"/>
            <w:color w:val="49176E"/>
            <w:lang w:val="fr-FR"/>
          </w:rPr>
          <w:t xml:space="preserve">Parc forestier de </w:t>
        </w:r>
        <w:proofErr w:type="spellStart"/>
        <w:r w:rsidRPr="00026DF1">
          <w:rPr>
            <w:rStyle w:val="Hyperlink"/>
            <w:rFonts w:ascii="Arial" w:eastAsiaTheme="majorEastAsia" w:hAnsi="Arial" w:cs="Arial"/>
            <w:color w:val="49176E"/>
            <w:lang w:val="fr-FR"/>
          </w:rPr>
          <w:t>Tollymore</w:t>
        </w:r>
        <w:proofErr w:type="spellEnd"/>
      </w:hyperlink>
      <w:r w:rsidRPr="00026DF1">
        <w:rPr>
          <w:rFonts w:ascii="Arial" w:hAnsi="Arial" w:cs="Arial"/>
          <w:color w:val="000000"/>
          <w:lang w:val="fr-FR"/>
        </w:rPr>
        <w:t xml:space="preserve">, également dans le comté de Down : utilisé dans la série originale pour représenter les bois entourant </w:t>
      </w:r>
      <w:proofErr w:type="spellStart"/>
      <w:r w:rsidRPr="00026DF1">
        <w:rPr>
          <w:rFonts w:ascii="Arial" w:hAnsi="Arial" w:cs="Arial"/>
          <w:color w:val="000000"/>
          <w:lang w:val="fr-FR"/>
        </w:rPr>
        <w:t>Winterfell</w:t>
      </w:r>
      <w:proofErr w:type="spellEnd"/>
      <w:r w:rsidRPr="00026DF1">
        <w:rPr>
          <w:rFonts w:ascii="Arial" w:hAnsi="Arial" w:cs="Arial"/>
          <w:color w:val="000000"/>
          <w:lang w:val="fr-FR"/>
        </w:rPr>
        <w:t>, c’est une destination de rêve pour les fans de fantasy</w:t>
      </w:r>
    </w:p>
    <w:p w14:paraId="51330AD4" w14:textId="77777777" w:rsidR="00026DF1" w:rsidRPr="00026DF1" w:rsidRDefault="00026DF1" w:rsidP="00026DF1">
      <w:pPr>
        <w:rPr>
          <w:rFonts w:ascii="Arial" w:hAnsi="Arial" w:cs="Arial"/>
          <w:sz w:val="24"/>
          <w:szCs w:val="24"/>
          <w:lang w:val="fr-FR"/>
        </w:rPr>
      </w:pPr>
    </w:p>
    <w:p w14:paraId="003EA7C6" w14:textId="77777777" w:rsidR="00026DF1" w:rsidRPr="00026DF1" w:rsidRDefault="00026DF1" w:rsidP="00026DF1">
      <w:pPr>
        <w:rPr>
          <w:rFonts w:ascii="Arial" w:hAnsi="Arial" w:cs="Arial"/>
          <w:sz w:val="24"/>
          <w:szCs w:val="24"/>
          <w:lang w:val="fr-FR"/>
        </w:rPr>
      </w:pPr>
    </w:p>
    <w:p w14:paraId="7322B265" w14:textId="77777777" w:rsidR="00026DF1" w:rsidRDefault="00026DF1" w:rsidP="00026DF1">
      <w:pPr>
        <w:rPr>
          <w:rFonts w:ascii="Arial" w:hAnsi="Arial" w:cs="Arial"/>
          <w:b/>
          <w:bCs/>
          <w:sz w:val="24"/>
          <w:szCs w:val="24"/>
          <w:lang w:val="fr-FR"/>
        </w:rPr>
      </w:pPr>
    </w:p>
    <w:p w14:paraId="6EA05276" w14:textId="77777777" w:rsidR="00026DF1" w:rsidRDefault="00026DF1" w:rsidP="00026DF1">
      <w:pPr>
        <w:rPr>
          <w:rFonts w:ascii="Arial" w:hAnsi="Arial" w:cs="Arial"/>
          <w:b/>
          <w:bCs/>
          <w:sz w:val="24"/>
          <w:szCs w:val="24"/>
          <w:lang w:val="fr-FR"/>
        </w:rPr>
      </w:pPr>
    </w:p>
    <w:p w14:paraId="68BC2351" w14:textId="77777777" w:rsidR="00026DF1" w:rsidRDefault="00026DF1" w:rsidP="00026DF1">
      <w:pPr>
        <w:rPr>
          <w:rFonts w:ascii="Arial" w:hAnsi="Arial" w:cs="Arial"/>
          <w:b/>
          <w:bCs/>
          <w:sz w:val="24"/>
          <w:szCs w:val="24"/>
          <w:lang w:val="fr-FR"/>
        </w:rPr>
      </w:pPr>
    </w:p>
    <w:p w14:paraId="626ECF4A" w14:textId="1788734E" w:rsidR="00026DF1" w:rsidRPr="00026DF1" w:rsidRDefault="00026DF1" w:rsidP="00026DF1">
      <w:pPr>
        <w:rPr>
          <w:rFonts w:ascii="Arial" w:hAnsi="Arial" w:cs="Arial"/>
          <w:color w:val="7030A0"/>
          <w:sz w:val="24"/>
          <w:szCs w:val="24"/>
          <w:lang w:val="fr-FR"/>
        </w:rPr>
      </w:pPr>
      <w:r w:rsidRPr="00026DF1">
        <w:rPr>
          <w:rFonts w:ascii="Arial" w:hAnsi="Arial" w:cs="Arial"/>
          <w:b/>
          <w:bCs/>
          <w:color w:val="7030A0"/>
          <w:sz w:val="24"/>
          <w:szCs w:val="24"/>
          <w:lang w:val="fr-FR"/>
        </w:rPr>
        <w:t>Découvrir la renaissance urbaine de Cork</w:t>
      </w:r>
    </w:p>
    <w:p w14:paraId="50133A59" w14:textId="77777777" w:rsidR="00026DF1" w:rsidRPr="00026DF1" w:rsidRDefault="00026DF1" w:rsidP="00026DF1">
      <w:pPr>
        <w:rPr>
          <w:rFonts w:ascii="Arial" w:hAnsi="Arial" w:cs="Arial"/>
          <w:sz w:val="24"/>
          <w:szCs w:val="24"/>
          <w:lang w:val="fr-FR"/>
        </w:rPr>
      </w:pPr>
      <w:hyperlink r:id="rId14" w:history="1">
        <w:r w:rsidRPr="00026DF1">
          <w:rPr>
            <w:rStyle w:val="Hyperlink"/>
            <w:rFonts w:ascii="Arial" w:hAnsi="Arial" w:cs="Arial"/>
            <w:sz w:val="24"/>
            <w:szCs w:val="24"/>
            <w:lang w:val="fr-FR"/>
          </w:rPr>
          <w:t>Cork</w:t>
        </w:r>
      </w:hyperlink>
      <w:r w:rsidRPr="00026DF1">
        <w:rPr>
          <w:rFonts w:ascii="Arial" w:hAnsi="Arial" w:cs="Arial"/>
          <w:sz w:val="24"/>
          <w:szCs w:val="24"/>
          <w:lang w:val="fr-FR"/>
        </w:rPr>
        <w:t>, deuxième ville d’Irlande, est saluée pour sa renaissance urbaine figure dans le prestigieux Best of the World 2025 de National Geographic. Alliant patrimoine et modernité, elle offre des trésors tels que le fort Elizabeth, la cathédrale Saint Fin Barre, l’</w:t>
      </w:r>
      <w:hyperlink r:id="rId15" w:history="1">
        <w:r w:rsidRPr="00026DF1">
          <w:rPr>
            <w:rStyle w:val="Hyperlink"/>
            <w:rFonts w:ascii="Arial" w:hAnsi="Arial" w:cs="Arial"/>
            <w:sz w:val="24"/>
            <w:szCs w:val="24"/>
            <w:lang w:val="fr-FR"/>
          </w:rPr>
          <w:t xml:space="preserve">English </w:t>
        </w:r>
        <w:proofErr w:type="spellStart"/>
        <w:r w:rsidRPr="00026DF1">
          <w:rPr>
            <w:rStyle w:val="Hyperlink"/>
            <w:rFonts w:ascii="Arial" w:hAnsi="Arial" w:cs="Arial"/>
            <w:sz w:val="24"/>
            <w:szCs w:val="24"/>
            <w:lang w:val="fr-FR"/>
          </w:rPr>
          <w:t>Marke</w:t>
        </w:r>
      </w:hyperlink>
      <w:r w:rsidRPr="00026DF1">
        <w:rPr>
          <w:rFonts w:ascii="Arial" w:hAnsi="Arial" w:cs="Arial"/>
          <w:sz w:val="24"/>
          <w:szCs w:val="24"/>
          <w:lang w:val="fr-FR"/>
        </w:rPr>
        <w:t>t</w:t>
      </w:r>
      <w:proofErr w:type="spellEnd"/>
      <w:r w:rsidRPr="00026DF1">
        <w:rPr>
          <w:rFonts w:ascii="Arial" w:hAnsi="Arial" w:cs="Arial"/>
          <w:sz w:val="24"/>
          <w:szCs w:val="24"/>
          <w:lang w:val="fr-FR"/>
        </w:rPr>
        <w:t xml:space="preserve"> et la </w:t>
      </w:r>
      <w:hyperlink r:id="rId16" w:history="1">
        <w:r w:rsidRPr="00026DF1">
          <w:rPr>
            <w:rStyle w:val="Hyperlink"/>
            <w:rFonts w:ascii="Arial" w:hAnsi="Arial" w:cs="Arial"/>
            <w:sz w:val="24"/>
            <w:szCs w:val="24"/>
            <w:lang w:val="fr-FR"/>
          </w:rPr>
          <w:t xml:space="preserve">Crawford Art </w:t>
        </w:r>
        <w:proofErr w:type="spellStart"/>
        <w:r w:rsidRPr="00026DF1">
          <w:rPr>
            <w:rStyle w:val="Hyperlink"/>
            <w:rFonts w:ascii="Arial" w:hAnsi="Arial" w:cs="Arial"/>
            <w:sz w:val="24"/>
            <w:szCs w:val="24"/>
            <w:lang w:val="fr-FR"/>
          </w:rPr>
          <w:t>Gallery</w:t>
        </w:r>
        <w:proofErr w:type="spellEnd"/>
        <w:r w:rsidRPr="00026DF1">
          <w:rPr>
            <w:rStyle w:val="Hyperlink"/>
            <w:rFonts w:ascii="Arial" w:hAnsi="Arial" w:cs="Arial"/>
            <w:sz w:val="24"/>
            <w:szCs w:val="24"/>
            <w:lang w:val="fr-FR"/>
          </w:rPr>
          <w:t>.</w:t>
        </w:r>
      </w:hyperlink>
    </w:p>
    <w:p w14:paraId="0CB25AD3" w14:textId="77777777" w:rsidR="00026DF1" w:rsidRPr="00026DF1" w:rsidRDefault="00026DF1" w:rsidP="00026DF1">
      <w:pPr>
        <w:rPr>
          <w:rFonts w:ascii="Arial" w:hAnsi="Arial" w:cs="Arial"/>
          <w:sz w:val="24"/>
          <w:szCs w:val="24"/>
          <w:lang w:val="fr-FR"/>
        </w:rPr>
      </w:pPr>
      <w:r w:rsidRPr="00026DF1">
        <w:rPr>
          <w:rFonts w:ascii="Arial" w:hAnsi="Arial" w:cs="Arial"/>
          <w:sz w:val="24"/>
          <w:szCs w:val="24"/>
          <w:lang w:val="fr-FR"/>
        </w:rPr>
        <w:t> </w:t>
      </w:r>
    </w:p>
    <w:p w14:paraId="3153191C" w14:textId="77777777" w:rsidR="00026DF1" w:rsidRPr="00026DF1" w:rsidRDefault="00026DF1" w:rsidP="00026DF1">
      <w:pPr>
        <w:rPr>
          <w:rFonts w:ascii="Arial" w:hAnsi="Arial" w:cs="Arial"/>
          <w:sz w:val="24"/>
          <w:szCs w:val="24"/>
          <w:lang w:val="fr-FR"/>
        </w:rPr>
      </w:pPr>
      <w:r w:rsidRPr="00026DF1">
        <w:rPr>
          <w:rFonts w:ascii="Arial" w:hAnsi="Arial" w:cs="Arial"/>
          <w:sz w:val="24"/>
          <w:szCs w:val="24"/>
          <w:lang w:val="fr-FR"/>
        </w:rPr>
        <w:t>Élue deuxième ville la plus accueillante d’Europe en 2023, Cork est une destination captivante qui allie patrimoine, gastronomie et culture. En plus de son célèbre</w:t>
      </w:r>
      <w:hyperlink r:id="rId17" w:history="1">
        <w:r w:rsidRPr="00026DF1">
          <w:rPr>
            <w:rStyle w:val="Hyperlink"/>
            <w:rFonts w:ascii="Arial" w:hAnsi="Arial" w:cs="Arial"/>
            <w:sz w:val="24"/>
            <w:szCs w:val="24"/>
            <w:lang w:val="fr-FR"/>
          </w:rPr>
          <w:t> festival de jazz</w:t>
        </w:r>
      </w:hyperlink>
      <w:r w:rsidRPr="00026DF1">
        <w:rPr>
          <w:rFonts w:ascii="Arial" w:hAnsi="Arial" w:cs="Arial"/>
          <w:sz w:val="24"/>
          <w:szCs w:val="24"/>
          <w:lang w:val="fr-FR"/>
        </w:rPr>
        <w:t>, elle accueillera, du 11 au 14 septembre 2025, le </w:t>
      </w:r>
      <w:proofErr w:type="spellStart"/>
      <w:r w:rsidRPr="00026DF1">
        <w:rPr>
          <w:rFonts w:ascii="Arial" w:hAnsi="Arial" w:cs="Arial"/>
          <w:sz w:val="24"/>
          <w:szCs w:val="24"/>
          <w:u w:val="single"/>
        </w:rPr>
        <w:fldChar w:fldCharType="begin"/>
      </w:r>
      <w:r w:rsidRPr="00026DF1">
        <w:rPr>
          <w:rFonts w:ascii="Arial" w:hAnsi="Arial" w:cs="Arial"/>
          <w:sz w:val="24"/>
          <w:szCs w:val="24"/>
          <w:u w:val="single"/>
          <w:lang w:val="fr-FR"/>
        </w:rPr>
        <w:instrText>HYPERLINK "https://services.hosting.augure.com/Response/cWdyz/%7Be1176d6b-9512-4393-be46-c4a1c061673d%7D"</w:instrText>
      </w:r>
      <w:r w:rsidRPr="00026DF1">
        <w:rPr>
          <w:rFonts w:ascii="Arial" w:hAnsi="Arial" w:cs="Arial"/>
          <w:sz w:val="24"/>
          <w:szCs w:val="24"/>
          <w:u w:val="single"/>
        </w:rPr>
      </w:r>
      <w:r w:rsidRPr="00026DF1">
        <w:rPr>
          <w:rFonts w:ascii="Arial" w:hAnsi="Arial" w:cs="Arial"/>
          <w:sz w:val="24"/>
          <w:szCs w:val="24"/>
          <w:u w:val="single"/>
        </w:rPr>
        <w:fldChar w:fldCharType="separate"/>
      </w:r>
      <w:r w:rsidRPr="00026DF1">
        <w:rPr>
          <w:rStyle w:val="Hyperlink"/>
          <w:rFonts w:ascii="Arial" w:hAnsi="Arial" w:cs="Arial"/>
          <w:sz w:val="24"/>
          <w:szCs w:val="24"/>
          <w:lang w:val="fr-FR"/>
        </w:rPr>
        <w:t>Sounds</w:t>
      </w:r>
      <w:proofErr w:type="spellEnd"/>
      <w:r w:rsidRPr="00026DF1">
        <w:rPr>
          <w:rStyle w:val="Hyperlink"/>
          <w:rFonts w:ascii="Arial" w:hAnsi="Arial" w:cs="Arial"/>
          <w:sz w:val="24"/>
          <w:szCs w:val="24"/>
          <w:lang w:val="fr-FR"/>
        </w:rPr>
        <w:t xml:space="preserve"> </w:t>
      </w:r>
      <w:proofErr w:type="spellStart"/>
      <w:r w:rsidRPr="00026DF1">
        <w:rPr>
          <w:rStyle w:val="Hyperlink"/>
          <w:rFonts w:ascii="Arial" w:hAnsi="Arial" w:cs="Arial"/>
          <w:sz w:val="24"/>
          <w:szCs w:val="24"/>
          <w:lang w:val="fr-FR"/>
        </w:rPr>
        <w:t>from</w:t>
      </w:r>
      <w:proofErr w:type="spellEnd"/>
      <w:r w:rsidRPr="00026DF1">
        <w:rPr>
          <w:rStyle w:val="Hyperlink"/>
          <w:rFonts w:ascii="Arial" w:hAnsi="Arial" w:cs="Arial"/>
          <w:sz w:val="24"/>
          <w:szCs w:val="24"/>
          <w:lang w:val="fr-FR"/>
        </w:rPr>
        <w:t xml:space="preserve"> a Safe Harbour</w:t>
      </w:r>
      <w:r w:rsidRPr="00026DF1">
        <w:rPr>
          <w:rFonts w:ascii="Arial" w:hAnsi="Arial" w:cs="Arial"/>
          <w:sz w:val="24"/>
          <w:szCs w:val="24"/>
          <w:lang w:val="fr-FR"/>
        </w:rPr>
        <w:fldChar w:fldCharType="end"/>
      </w:r>
      <w:r w:rsidRPr="00026DF1">
        <w:rPr>
          <w:rFonts w:ascii="Arial" w:hAnsi="Arial" w:cs="Arial"/>
          <w:sz w:val="24"/>
          <w:szCs w:val="24"/>
          <w:lang w:val="fr-FR"/>
        </w:rPr>
        <w:t xml:space="preserve">, un festival biennal cofondé par l’acteur oscarisé </w:t>
      </w:r>
      <w:proofErr w:type="spellStart"/>
      <w:r w:rsidRPr="00026DF1">
        <w:rPr>
          <w:rFonts w:ascii="Arial" w:hAnsi="Arial" w:cs="Arial"/>
          <w:sz w:val="24"/>
          <w:szCs w:val="24"/>
          <w:lang w:val="fr-FR"/>
        </w:rPr>
        <w:t>Cillian</w:t>
      </w:r>
      <w:proofErr w:type="spellEnd"/>
      <w:r w:rsidRPr="00026DF1">
        <w:rPr>
          <w:rFonts w:ascii="Arial" w:hAnsi="Arial" w:cs="Arial"/>
          <w:sz w:val="24"/>
          <w:szCs w:val="24"/>
          <w:lang w:val="fr-FR"/>
        </w:rPr>
        <w:t xml:space="preserve"> Murphy. En septembre 2025, cet événement mêlera musique, littérature, danse, débats ... et positionnera Cork comme une destination culturelle majeure. Autre atout de la destination, la scène gastronomique de Cork mêle tradition et innovation. Les festivals culinaires et collaborations entre chefs et producteurs locaux en font un véritable paradis pour les gourmets.</w:t>
      </w:r>
    </w:p>
    <w:p w14:paraId="5BF71373" w14:textId="77777777" w:rsidR="00026DF1" w:rsidRPr="00026DF1" w:rsidRDefault="00026DF1" w:rsidP="00026DF1">
      <w:pPr>
        <w:rPr>
          <w:rFonts w:ascii="Arial" w:hAnsi="Arial" w:cs="Arial"/>
          <w:sz w:val="24"/>
          <w:szCs w:val="24"/>
          <w:lang w:val="fr-FR"/>
        </w:rPr>
      </w:pPr>
      <w:r w:rsidRPr="00026DF1">
        <w:rPr>
          <w:rFonts w:ascii="Arial" w:hAnsi="Arial" w:cs="Arial"/>
          <w:sz w:val="24"/>
          <w:szCs w:val="24"/>
          <w:lang w:val="fr-FR"/>
        </w:rPr>
        <w:t> </w:t>
      </w:r>
    </w:p>
    <w:p w14:paraId="30B1F92C" w14:textId="77777777" w:rsidR="00026DF1" w:rsidRPr="00026DF1" w:rsidRDefault="00026DF1" w:rsidP="00026DF1">
      <w:pPr>
        <w:rPr>
          <w:rFonts w:ascii="Arial" w:hAnsi="Arial" w:cs="Arial"/>
          <w:sz w:val="24"/>
          <w:szCs w:val="24"/>
          <w:lang w:val="fr-FR"/>
        </w:rPr>
      </w:pPr>
      <w:r w:rsidRPr="00026DF1">
        <w:rPr>
          <w:rFonts w:ascii="Arial" w:hAnsi="Arial" w:cs="Arial"/>
          <w:sz w:val="24"/>
          <w:szCs w:val="24"/>
          <w:lang w:val="fr-FR"/>
        </w:rPr>
        <w:t>En 2025, Cork poursuit sa transformation avec des projets comme la modernisation de la</w:t>
      </w:r>
      <w:r w:rsidRPr="00026DF1">
        <w:rPr>
          <w:rFonts w:ascii="Arial" w:hAnsi="Arial" w:cs="Arial"/>
          <w:sz w:val="24"/>
          <w:szCs w:val="24"/>
          <w:u w:val="single"/>
          <w:lang w:val="fr-FR"/>
        </w:rPr>
        <w:t> </w:t>
      </w:r>
      <w:r w:rsidRPr="00026DF1">
        <w:rPr>
          <w:rFonts w:ascii="Arial" w:hAnsi="Arial" w:cs="Arial"/>
          <w:sz w:val="24"/>
          <w:szCs w:val="24"/>
          <w:lang w:val="fr-FR"/>
        </w:rPr>
        <w:t xml:space="preserve">Crawford Art </w:t>
      </w:r>
      <w:proofErr w:type="spellStart"/>
      <w:r w:rsidRPr="00026DF1">
        <w:rPr>
          <w:rFonts w:ascii="Arial" w:hAnsi="Arial" w:cs="Arial"/>
          <w:sz w:val="24"/>
          <w:szCs w:val="24"/>
          <w:lang w:val="fr-FR"/>
        </w:rPr>
        <w:t>Gallery</w:t>
      </w:r>
      <w:proofErr w:type="spellEnd"/>
      <w:r w:rsidRPr="00026DF1">
        <w:rPr>
          <w:rFonts w:ascii="Arial" w:hAnsi="Arial" w:cs="Arial"/>
          <w:sz w:val="24"/>
          <w:szCs w:val="24"/>
          <w:lang w:val="fr-FR"/>
        </w:rPr>
        <w:t> et la rénovation de ses quais.</w:t>
      </w:r>
    </w:p>
    <w:p w14:paraId="4E1CF4B5" w14:textId="77777777" w:rsidR="00026DF1" w:rsidRPr="00026DF1" w:rsidRDefault="00026DF1" w:rsidP="00026DF1">
      <w:pPr>
        <w:rPr>
          <w:rFonts w:ascii="Arial" w:hAnsi="Arial" w:cs="Arial"/>
          <w:sz w:val="24"/>
          <w:szCs w:val="24"/>
          <w:lang w:val="fr-FR"/>
        </w:rPr>
      </w:pPr>
    </w:p>
    <w:p w14:paraId="1687CDE2" w14:textId="77777777" w:rsidR="00026DF1" w:rsidRPr="00026DF1" w:rsidRDefault="00026DF1" w:rsidP="00026DF1">
      <w:pPr>
        <w:rPr>
          <w:rFonts w:ascii="Arial" w:hAnsi="Arial" w:cs="Arial"/>
          <w:color w:val="7030A0"/>
          <w:sz w:val="24"/>
          <w:szCs w:val="24"/>
          <w:lang w:val="fr-FR"/>
        </w:rPr>
      </w:pPr>
      <w:r w:rsidRPr="00026DF1">
        <w:rPr>
          <w:rFonts w:ascii="Arial" w:hAnsi="Arial" w:cs="Arial"/>
          <w:b/>
          <w:bCs/>
          <w:color w:val="7030A0"/>
          <w:sz w:val="24"/>
          <w:szCs w:val="24"/>
          <w:lang w:val="fr-FR"/>
        </w:rPr>
        <w:t>Séjourner dans l’un des nouveaux établissements d’Irlande du Nord </w:t>
      </w:r>
    </w:p>
    <w:p w14:paraId="72F2198F" w14:textId="77777777" w:rsidR="00026DF1" w:rsidRPr="00026DF1" w:rsidRDefault="00026DF1" w:rsidP="00026DF1">
      <w:pPr>
        <w:rPr>
          <w:rFonts w:ascii="Arial" w:hAnsi="Arial" w:cs="Arial"/>
          <w:sz w:val="24"/>
          <w:szCs w:val="24"/>
          <w:lang w:val="fr-FR"/>
        </w:rPr>
      </w:pPr>
      <w:r w:rsidRPr="00026DF1">
        <w:rPr>
          <w:rFonts w:ascii="Arial" w:hAnsi="Arial" w:cs="Arial"/>
          <w:sz w:val="24"/>
          <w:szCs w:val="24"/>
          <w:lang w:val="fr-FR"/>
        </w:rPr>
        <w:t>L’</w:t>
      </w:r>
      <w:hyperlink r:id="rId18" w:history="1">
        <w:r w:rsidRPr="00026DF1">
          <w:rPr>
            <w:rStyle w:val="Hyperlink"/>
            <w:rFonts w:ascii="Arial" w:hAnsi="Arial" w:cs="Arial"/>
            <w:sz w:val="24"/>
            <w:szCs w:val="24"/>
            <w:lang w:val="fr-FR"/>
          </w:rPr>
          <w:t>Irlande du Nord</w:t>
        </w:r>
      </w:hyperlink>
      <w:r w:rsidRPr="00026DF1">
        <w:rPr>
          <w:rFonts w:ascii="Arial" w:hAnsi="Arial" w:cs="Arial"/>
          <w:sz w:val="24"/>
          <w:szCs w:val="24"/>
          <w:lang w:val="fr-FR"/>
        </w:rPr>
        <w:t>, en pleine transformation hôtelière, voit son offre se diversifier avec des établissements modernes et attractifs. En 2025, plusieurs ouvertures remarquables viennent enrichir l’offre de la région, particulièrement autour de la Chaussée des Géants, une destination prisée des amateurs de nature, de golf et de culture.</w:t>
      </w:r>
    </w:p>
    <w:p w14:paraId="4CCB8792" w14:textId="77777777" w:rsidR="00026DF1" w:rsidRPr="00026DF1" w:rsidRDefault="00026DF1" w:rsidP="00026DF1">
      <w:pPr>
        <w:rPr>
          <w:rFonts w:ascii="Arial" w:hAnsi="Arial" w:cs="Arial"/>
          <w:sz w:val="24"/>
          <w:szCs w:val="24"/>
          <w:lang w:val="fr-FR"/>
        </w:rPr>
      </w:pPr>
      <w:r w:rsidRPr="00026DF1">
        <w:rPr>
          <w:rFonts w:ascii="Arial" w:hAnsi="Arial" w:cs="Arial"/>
          <w:sz w:val="24"/>
          <w:szCs w:val="24"/>
          <w:lang w:val="fr-FR"/>
        </w:rPr>
        <w:br/>
      </w:r>
      <w:hyperlink r:id="rId19" w:history="1">
        <w:proofErr w:type="spellStart"/>
        <w:r w:rsidRPr="00026DF1">
          <w:rPr>
            <w:rStyle w:val="Hyperlink"/>
            <w:rFonts w:ascii="Arial" w:hAnsi="Arial" w:cs="Arial"/>
            <w:b/>
            <w:bCs/>
            <w:sz w:val="24"/>
            <w:szCs w:val="24"/>
            <w:lang w:val="fr-FR"/>
          </w:rPr>
          <w:t>Dunluce</w:t>
        </w:r>
        <w:proofErr w:type="spellEnd"/>
        <w:r w:rsidRPr="00026DF1">
          <w:rPr>
            <w:rStyle w:val="Hyperlink"/>
            <w:rFonts w:ascii="Arial" w:hAnsi="Arial" w:cs="Arial"/>
            <w:b/>
            <w:bCs/>
            <w:sz w:val="24"/>
            <w:szCs w:val="24"/>
            <w:lang w:val="fr-FR"/>
          </w:rPr>
          <w:t xml:space="preserve"> Lodge</w:t>
        </w:r>
      </w:hyperlink>
      <w:r w:rsidRPr="00026DF1">
        <w:rPr>
          <w:rFonts w:ascii="Arial" w:hAnsi="Arial" w:cs="Arial"/>
          <w:b/>
          <w:bCs/>
          <w:sz w:val="24"/>
          <w:szCs w:val="24"/>
          <w:lang w:val="fr-FR"/>
        </w:rPr>
        <w:t> : le seul lodge de luxe de la région</w:t>
      </w:r>
      <w:r w:rsidRPr="00026DF1">
        <w:rPr>
          <w:rFonts w:ascii="Arial" w:hAnsi="Arial" w:cs="Arial"/>
          <w:sz w:val="24"/>
          <w:szCs w:val="24"/>
          <w:lang w:val="fr-FR"/>
        </w:rPr>
        <w:br/>
        <w:t xml:space="preserve">Au cœur du comté d’Antrim, à proximité du Royal </w:t>
      </w:r>
      <w:proofErr w:type="spellStart"/>
      <w:r w:rsidRPr="00026DF1">
        <w:rPr>
          <w:rFonts w:ascii="Arial" w:hAnsi="Arial" w:cs="Arial"/>
          <w:sz w:val="24"/>
          <w:szCs w:val="24"/>
          <w:lang w:val="fr-FR"/>
        </w:rPr>
        <w:t>Portrush</w:t>
      </w:r>
      <w:proofErr w:type="spellEnd"/>
      <w:r w:rsidRPr="00026DF1">
        <w:rPr>
          <w:rFonts w:ascii="Arial" w:hAnsi="Arial" w:cs="Arial"/>
          <w:sz w:val="24"/>
          <w:szCs w:val="24"/>
          <w:lang w:val="fr-FR"/>
        </w:rPr>
        <w:t xml:space="preserve"> Golf Club, qui accueillera le célèbre 153</w:t>
      </w:r>
      <w:proofErr w:type="gramStart"/>
      <w:r w:rsidRPr="00026DF1">
        <w:rPr>
          <w:rFonts w:ascii="Arial" w:hAnsi="Arial" w:cs="Arial"/>
          <w:sz w:val="24"/>
          <w:szCs w:val="24"/>
          <w:vertAlign w:val="superscript"/>
          <w:lang w:val="fr-FR"/>
        </w:rPr>
        <w:t>e</w:t>
      </w:r>
      <w:r w:rsidRPr="00026DF1">
        <w:rPr>
          <w:rFonts w:ascii="Arial" w:hAnsi="Arial" w:cs="Arial"/>
          <w:sz w:val="24"/>
          <w:szCs w:val="24"/>
          <w:lang w:val="fr-FR"/>
        </w:rPr>
        <w:t>  Open</w:t>
      </w:r>
      <w:proofErr w:type="gramEnd"/>
      <w:r w:rsidRPr="00026DF1">
        <w:rPr>
          <w:rFonts w:ascii="Arial" w:hAnsi="Arial" w:cs="Arial"/>
          <w:sz w:val="24"/>
          <w:szCs w:val="24"/>
          <w:lang w:val="fr-FR"/>
        </w:rPr>
        <w:t xml:space="preserve"> de golf du 13 au 20 juillet 2025, le </w:t>
      </w:r>
      <w:proofErr w:type="spellStart"/>
      <w:r w:rsidRPr="00026DF1">
        <w:rPr>
          <w:rFonts w:ascii="Arial" w:hAnsi="Arial" w:cs="Arial"/>
          <w:sz w:val="24"/>
          <w:szCs w:val="24"/>
          <w:lang w:val="fr-FR"/>
        </w:rPr>
        <w:t>Dunluce</w:t>
      </w:r>
      <w:proofErr w:type="spellEnd"/>
      <w:r w:rsidRPr="00026DF1">
        <w:rPr>
          <w:rFonts w:ascii="Arial" w:hAnsi="Arial" w:cs="Arial"/>
          <w:sz w:val="24"/>
          <w:szCs w:val="24"/>
          <w:lang w:val="fr-FR"/>
        </w:rPr>
        <w:t xml:space="preserve"> Lodge ouvrira ses portes en février. Cet hôtel cinq étoiles, situé à deux pas du célèbre parcours, proposera une expérience de luxe inédite pour les visiteurs du tournoi et les amateurs de paysages spectaculaires.</w:t>
      </w:r>
    </w:p>
    <w:p w14:paraId="371CD95C" w14:textId="77777777" w:rsidR="00026DF1" w:rsidRPr="00026DF1" w:rsidRDefault="00026DF1" w:rsidP="00026DF1">
      <w:pPr>
        <w:rPr>
          <w:rFonts w:ascii="Arial" w:hAnsi="Arial" w:cs="Arial"/>
          <w:sz w:val="24"/>
          <w:szCs w:val="24"/>
          <w:lang w:val="fr-FR"/>
        </w:rPr>
      </w:pPr>
      <w:r w:rsidRPr="00026DF1">
        <w:rPr>
          <w:rFonts w:ascii="Arial" w:hAnsi="Arial" w:cs="Arial"/>
          <w:sz w:val="24"/>
          <w:szCs w:val="24"/>
          <w:lang w:val="fr-FR"/>
        </w:rPr>
        <w:br/>
      </w:r>
      <w:hyperlink r:id="rId20" w:history="1">
        <w:r w:rsidRPr="00026DF1">
          <w:rPr>
            <w:rStyle w:val="Hyperlink"/>
            <w:rFonts w:ascii="Arial" w:hAnsi="Arial" w:cs="Arial"/>
            <w:b/>
            <w:bCs/>
            <w:sz w:val="24"/>
            <w:szCs w:val="24"/>
            <w:lang w:val="fr-FR"/>
          </w:rPr>
          <w:t xml:space="preserve">The Marcus Hotel </w:t>
        </w:r>
        <w:proofErr w:type="spellStart"/>
        <w:r w:rsidRPr="00026DF1">
          <w:rPr>
            <w:rStyle w:val="Hyperlink"/>
            <w:rFonts w:ascii="Arial" w:hAnsi="Arial" w:cs="Arial"/>
            <w:b/>
            <w:bCs/>
            <w:sz w:val="24"/>
            <w:szCs w:val="24"/>
            <w:lang w:val="fr-FR"/>
          </w:rPr>
          <w:t>Portrush</w:t>
        </w:r>
        <w:proofErr w:type="spellEnd"/>
        <w:r w:rsidRPr="00026DF1">
          <w:rPr>
            <w:rStyle w:val="Hyperlink"/>
            <w:rFonts w:ascii="Arial" w:hAnsi="Arial" w:cs="Arial"/>
            <w:b/>
            <w:bCs/>
            <w:sz w:val="24"/>
            <w:szCs w:val="24"/>
            <w:lang w:val="fr-FR"/>
          </w:rPr>
          <w:t> </w:t>
        </w:r>
      </w:hyperlink>
      <w:r w:rsidRPr="00026DF1">
        <w:rPr>
          <w:rFonts w:ascii="Arial" w:hAnsi="Arial" w:cs="Arial"/>
          <w:b/>
          <w:bCs/>
          <w:sz w:val="24"/>
          <w:szCs w:val="24"/>
          <w:lang w:val="fr-FR"/>
        </w:rPr>
        <w:t>: un héritage victorien revisité</w:t>
      </w:r>
      <w:r w:rsidRPr="00026DF1">
        <w:rPr>
          <w:rFonts w:ascii="Arial" w:hAnsi="Arial" w:cs="Arial"/>
          <w:sz w:val="24"/>
          <w:szCs w:val="24"/>
          <w:lang w:val="fr-FR"/>
        </w:rPr>
        <w:br/>
        <w:t xml:space="preserve">Autre nouveauté à </w:t>
      </w:r>
      <w:proofErr w:type="spellStart"/>
      <w:r w:rsidRPr="00026DF1">
        <w:rPr>
          <w:rFonts w:ascii="Arial" w:hAnsi="Arial" w:cs="Arial"/>
          <w:sz w:val="24"/>
          <w:szCs w:val="24"/>
          <w:lang w:val="fr-FR"/>
        </w:rPr>
        <w:t>Portrush</w:t>
      </w:r>
      <w:proofErr w:type="spellEnd"/>
      <w:r w:rsidRPr="00026DF1">
        <w:rPr>
          <w:rFonts w:ascii="Arial" w:hAnsi="Arial" w:cs="Arial"/>
          <w:sz w:val="24"/>
          <w:szCs w:val="24"/>
          <w:lang w:val="fr-FR"/>
        </w:rPr>
        <w:t xml:space="preserve">, le Marcus Hotel, de la collection </w:t>
      </w:r>
      <w:proofErr w:type="spellStart"/>
      <w:r w:rsidRPr="00026DF1">
        <w:rPr>
          <w:rFonts w:ascii="Arial" w:hAnsi="Arial" w:cs="Arial"/>
          <w:sz w:val="24"/>
          <w:szCs w:val="24"/>
          <w:lang w:val="fr-FR"/>
        </w:rPr>
        <w:t>Tapestry</w:t>
      </w:r>
      <w:proofErr w:type="spellEnd"/>
      <w:r w:rsidRPr="00026DF1">
        <w:rPr>
          <w:rFonts w:ascii="Arial" w:hAnsi="Arial" w:cs="Arial"/>
          <w:sz w:val="24"/>
          <w:szCs w:val="24"/>
          <w:lang w:val="fr-FR"/>
        </w:rPr>
        <w:t xml:space="preserve"> by Hilton, se distingue par son architecture victorienne et ses références à la culture locale. Cet hôtel, installé dans un bâtiment historique, offrira charme et confort tout en honorant son riche passé.</w:t>
      </w:r>
    </w:p>
    <w:p w14:paraId="246E34ED" w14:textId="77777777" w:rsidR="00026DF1" w:rsidRDefault="00026DF1" w:rsidP="00026DF1">
      <w:pPr>
        <w:rPr>
          <w:rFonts w:ascii="Arial" w:hAnsi="Arial" w:cs="Arial"/>
          <w:sz w:val="24"/>
          <w:szCs w:val="24"/>
          <w:lang w:val="fr-FR"/>
        </w:rPr>
      </w:pPr>
    </w:p>
    <w:p w14:paraId="68CB78C9" w14:textId="0258D19D" w:rsidR="00026DF1" w:rsidRPr="00026DF1" w:rsidRDefault="00026DF1" w:rsidP="00026DF1">
      <w:pPr>
        <w:rPr>
          <w:rFonts w:ascii="Arial" w:hAnsi="Arial" w:cs="Arial"/>
          <w:sz w:val="24"/>
          <w:szCs w:val="24"/>
          <w:lang w:val="fr-FR"/>
        </w:rPr>
      </w:pPr>
      <w:r w:rsidRPr="00026DF1">
        <w:rPr>
          <w:rFonts w:ascii="Arial" w:hAnsi="Arial" w:cs="Arial"/>
          <w:sz w:val="24"/>
          <w:szCs w:val="24"/>
          <w:lang w:val="fr-FR"/>
        </w:rPr>
        <w:br/>
      </w:r>
      <w:hyperlink r:id="rId21" w:history="1">
        <w:r w:rsidRPr="00026DF1">
          <w:rPr>
            <w:rStyle w:val="Hyperlink"/>
            <w:rFonts w:ascii="Arial" w:hAnsi="Arial" w:cs="Arial"/>
            <w:b/>
            <w:bCs/>
            <w:sz w:val="24"/>
            <w:szCs w:val="24"/>
            <w:lang w:val="fr-FR"/>
          </w:rPr>
          <w:t xml:space="preserve">The </w:t>
        </w:r>
        <w:proofErr w:type="spellStart"/>
        <w:r w:rsidRPr="00026DF1">
          <w:rPr>
            <w:rStyle w:val="Hyperlink"/>
            <w:rFonts w:ascii="Arial" w:hAnsi="Arial" w:cs="Arial"/>
            <w:b/>
            <w:bCs/>
            <w:sz w:val="24"/>
            <w:szCs w:val="24"/>
            <w:lang w:val="fr-FR"/>
          </w:rPr>
          <w:t>Harbourview</w:t>
        </w:r>
        <w:proofErr w:type="spellEnd"/>
        <w:r w:rsidRPr="00026DF1">
          <w:rPr>
            <w:rStyle w:val="Hyperlink"/>
            <w:rFonts w:ascii="Arial" w:hAnsi="Arial" w:cs="Arial"/>
            <w:b/>
            <w:bCs/>
            <w:sz w:val="24"/>
            <w:szCs w:val="24"/>
            <w:lang w:val="fr-FR"/>
          </w:rPr>
          <w:t xml:space="preserve"> Hotel </w:t>
        </w:r>
      </w:hyperlink>
      <w:r w:rsidRPr="00026DF1">
        <w:rPr>
          <w:rFonts w:ascii="Arial" w:hAnsi="Arial" w:cs="Arial"/>
          <w:b/>
          <w:bCs/>
          <w:sz w:val="24"/>
          <w:szCs w:val="24"/>
          <w:lang w:val="fr-FR"/>
        </w:rPr>
        <w:t>: le premier « hôtel à whiskey » d’Irlande</w:t>
      </w:r>
      <w:r w:rsidRPr="00026DF1">
        <w:rPr>
          <w:rFonts w:ascii="Arial" w:hAnsi="Arial" w:cs="Arial"/>
          <w:sz w:val="24"/>
          <w:szCs w:val="24"/>
          <w:lang w:val="fr-FR"/>
        </w:rPr>
        <w:br/>
        <w:t xml:space="preserve">À </w:t>
      </w:r>
      <w:proofErr w:type="spellStart"/>
      <w:r w:rsidRPr="00026DF1">
        <w:rPr>
          <w:rFonts w:ascii="Arial" w:hAnsi="Arial" w:cs="Arial"/>
          <w:sz w:val="24"/>
          <w:szCs w:val="24"/>
          <w:lang w:val="fr-FR"/>
        </w:rPr>
        <w:t>Carnlough</w:t>
      </w:r>
      <w:proofErr w:type="spellEnd"/>
      <w:r w:rsidRPr="00026DF1">
        <w:rPr>
          <w:rFonts w:ascii="Arial" w:hAnsi="Arial" w:cs="Arial"/>
          <w:sz w:val="24"/>
          <w:szCs w:val="24"/>
          <w:lang w:val="fr-FR"/>
        </w:rPr>
        <w:t xml:space="preserve">, l’historique Londonderry Arms, anciennement propriété de Winston Churchill, sera transformé en </w:t>
      </w:r>
      <w:proofErr w:type="spellStart"/>
      <w:r w:rsidRPr="00026DF1">
        <w:rPr>
          <w:rFonts w:ascii="Arial" w:hAnsi="Arial" w:cs="Arial"/>
          <w:sz w:val="24"/>
          <w:szCs w:val="24"/>
          <w:lang w:val="fr-FR"/>
        </w:rPr>
        <w:t>Harbourview</w:t>
      </w:r>
      <w:proofErr w:type="spellEnd"/>
      <w:r w:rsidRPr="00026DF1">
        <w:rPr>
          <w:rFonts w:ascii="Arial" w:hAnsi="Arial" w:cs="Arial"/>
          <w:sz w:val="24"/>
          <w:szCs w:val="24"/>
          <w:lang w:val="fr-FR"/>
        </w:rPr>
        <w:t xml:space="preserve"> Hotel, le premier « hôtel à whiskey » de l’île. Dès avril, les clients pourront déguster des whiskeys d’exception, participer à des soirées thématiques ou au </w:t>
      </w:r>
      <w:proofErr w:type="spellStart"/>
      <w:r w:rsidRPr="00026DF1">
        <w:rPr>
          <w:rFonts w:ascii="Arial" w:hAnsi="Arial" w:cs="Arial"/>
          <w:sz w:val="24"/>
          <w:szCs w:val="24"/>
          <w:lang w:val="fr-FR"/>
        </w:rPr>
        <w:t>Carnlough</w:t>
      </w:r>
      <w:proofErr w:type="spellEnd"/>
      <w:r w:rsidRPr="00026DF1">
        <w:rPr>
          <w:rFonts w:ascii="Arial" w:hAnsi="Arial" w:cs="Arial"/>
          <w:sz w:val="24"/>
          <w:szCs w:val="24"/>
          <w:lang w:val="fr-FR"/>
        </w:rPr>
        <w:t xml:space="preserve"> Whiskey Festival (du 20 au 23 août 2025), qui allie hébergement et traditions irlandaises.</w:t>
      </w:r>
    </w:p>
    <w:p w14:paraId="60E5931B" w14:textId="77777777" w:rsidR="00026DF1" w:rsidRPr="00026DF1" w:rsidRDefault="00026DF1" w:rsidP="00026DF1">
      <w:pPr>
        <w:rPr>
          <w:rFonts w:ascii="Arial" w:hAnsi="Arial" w:cs="Arial"/>
          <w:sz w:val="24"/>
          <w:szCs w:val="24"/>
          <w:lang w:val="fr-FR"/>
        </w:rPr>
      </w:pPr>
      <w:r w:rsidRPr="00026DF1">
        <w:rPr>
          <w:rFonts w:ascii="Arial" w:hAnsi="Arial" w:cs="Arial"/>
          <w:sz w:val="24"/>
          <w:szCs w:val="24"/>
          <w:lang w:val="fr-FR"/>
        </w:rPr>
        <w:t> </w:t>
      </w:r>
    </w:p>
    <w:p w14:paraId="5A8DC1B3" w14:textId="77777777" w:rsidR="00026DF1" w:rsidRPr="000A75B9" w:rsidRDefault="00026DF1" w:rsidP="00026DF1">
      <w:pPr>
        <w:rPr>
          <w:rFonts w:ascii="Arial" w:hAnsi="Arial" w:cs="Arial"/>
          <w:b/>
          <w:bCs/>
          <w:color w:val="7030A0"/>
          <w:sz w:val="24"/>
          <w:szCs w:val="24"/>
          <w:lang w:val="fr-FR"/>
        </w:rPr>
      </w:pPr>
      <w:r w:rsidRPr="000A75B9">
        <w:rPr>
          <w:rFonts w:ascii="Arial" w:hAnsi="Arial" w:cs="Arial"/>
          <w:b/>
          <w:bCs/>
          <w:color w:val="7030A0"/>
          <w:sz w:val="24"/>
          <w:szCs w:val="24"/>
          <w:lang w:val="fr-FR"/>
        </w:rPr>
        <w:t>De nouveaux accès depuis la France</w:t>
      </w:r>
    </w:p>
    <w:p w14:paraId="721F188A" w14:textId="14A3CC2B" w:rsidR="00026DF1" w:rsidRPr="00026DF1" w:rsidRDefault="00026DF1" w:rsidP="00026DF1">
      <w:pPr>
        <w:rPr>
          <w:rFonts w:ascii="Arial" w:hAnsi="Arial" w:cs="Arial"/>
          <w:sz w:val="24"/>
          <w:szCs w:val="24"/>
          <w:lang w:val="fr-FR"/>
        </w:rPr>
      </w:pPr>
      <w:r w:rsidRPr="00026DF1">
        <w:rPr>
          <w:rFonts w:ascii="Arial" w:hAnsi="Arial" w:cs="Arial"/>
          <w:sz w:val="24"/>
          <w:szCs w:val="24"/>
          <w:lang w:val="fr-FR"/>
        </w:rPr>
        <w:t>Les connexions entre la France et l’Irlande sont excellentes, avec des vols fréquents depuis Paris et plusieurs aéroports régionaux français. Le temps de vol est inférieur à 90 minutes grâce aux liaisons aériennes proposées par des compagnies telles qu’</w:t>
      </w:r>
      <w:proofErr w:type="spellStart"/>
      <w:r w:rsidRPr="00026DF1">
        <w:rPr>
          <w:rFonts w:ascii="Arial" w:hAnsi="Arial" w:cs="Arial"/>
          <w:sz w:val="24"/>
          <w:szCs w:val="24"/>
          <w:lang w:val="fr-FR"/>
        </w:rPr>
        <w:t>Aer</w:t>
      </w:r>
      <w:proofErr w:type="spellEnd"/>
      <w:r w:rsidRPr="00026DF1">
        <w:rPr>
          <w:rFonts w:ascii="Arial" w:hAnsi="Arial" w:cs="Arial"/>
          <w:sz w:val="24"/>
          <w:szCs w:val="24"/>
          <w:lang w:val="fr-FR"/>
        </w:rPr>
        <w:t xml:space="preserve"> </w:t>
      </w:r>
      <w:proofErr w:type="spellStart"/>
      <w:r w:rsidRPr="00026DF1">
        <w:rPr>
          <w:rFonts w:ascii="Arial" w:hAnsi="Arial" w:cs="Arial"/>
          <w:sz w:val="24"/>
          <w:szCs w:val="24"/>
          <w:lang w:val="fr-FR"/>
        </w:rPr>
        <w:t>Lingus</w:t>
      </w:r>
      <w:proofErr w:type="spellEnd"/>
      <w:r w:rsidRPr="00026DF1">
        <w:rPr>
          <w:rFonts w:ascii="Arial" w:hAnsi="Arial" w:cs="Arial"/>
          <w:sz w:val="24"/>
          <w:szCs w:val="24"/>
          <w:lang w:val="fr-FR"/>
        </w:rPr>
        <w:t xml:space="preserve">, Air France, Ryanair, Transavia, Vueling et EasyJet. Les liaisons par ferry restent également très populaires, avec des départs de plusieurs villes françaises grâce à Brittany Ferries, Irish Ferries, Stena Line et DFDS.   </w:t>
      </w:r>
    </w:p>
    <w:p w14:paraId="6DD5BCC7" w14:textId="6ADC5D1E" w:rsidR="00026DF1" w:rsidRPr="00026DF1" w:rsidRDefault="00026DF1" w:rsidP="00026DF1">
      <w:pPr>
        <w:rPr>
          <w:rFonts w:ascii="Arial" w:hAnsi="Arial" w:cs="Arial"/>
          <w:sz w:val="24"/>
          <w:szCs w:val="24"/>
          <w:lang w:val="fr-FR"/>
        </w:rPr>
      </w:pPr>
      <w:r w:rsidRPr="00026DF1">
        <w:rPr>
          <w:rFonts w:ascii="Arial" w:hAnsi="Arial" w:cs="Arial"/>
          <w:sz w:val="24"/>
          <w:szCs w:val="24"/>
          <w:lang w:val="fr-FR"/>
        </w:rPr>
        <w:t>En 2025, avec de nouveaux vols, l'Irlande est plus accessible que jamais.</w:t>
      </w:r>
    </w:p>
    <w:p w14:paraId="218ADF0E" w14:textId="22ED3D63" w:rsidR="00026DF1" w:rsidRPr="00026DF1" w:rsidRDefault="00026DF1" w:rsidP="00026DF1">
      <w:pPr>
        <w:rPr>
          <w:rFonts w:ascii="Arial" w:hAnsi="Arial" w:cs="Arial"/>
          <w:sz w:val="24"/>
          <w:szCs w:val="24"/>
          <w:lang w:val="fr-FR"/>
        </w:rPr>
      </w:pPr>
      <w:r w:rsidRPr="00026DF1">
        <w:rPr>
          <w:rFonts w:ascii="Arial" w:hAnsi="Arial" w:cs="Arial"/>
          <w:sz w:val="24"/>
          <w:szCs w:val="24"/>
          <w:lang w:val="fr-FR"/>
        </w:rPr>
        <w:t xml:space="preserve">À partir du 15 mai 2025, </w:t>
      </w:r>
      <w:proofErr w:type="spellStart"/>
      <w:r w:rsidRPr="00026DF1">
        <w:rPr>
          <w:rFonts w:ascii="Arial" w:hAnsi="Arial" w:cs="Arial"/>
          <w:sz w:val="24"/>
          <w:szCs w:val="24"/>
          <w:lang w:val="fr-FR"/>
        </w:rPr>
        <w:t>Aer</w:t>
      </w:r>
      <w:proofErr w:type="spellEnd"/>
      <w:r w:rsidRPr="00026DF1">
        <w:rPr>
          <w:rFonts w:ascii="Arial" w:hAnsi="Arial" w:cs="Arial"/>
          <w:sz w:val="24"/>
          <w:szCs w:val="24"/>
          <w:lang w:val="fr-FR"/>
        </w:rPr>
        <w:t xml:space="preserve"> </w:t>
      </w:r>
      <w:proofErr w:type="spellStart"/>
      <w:r w:rsidRPr="00026DF1">
        <w:rPr>
          <w:rFonts w:ascii="Arial" w:hAnsi="Arial" w:cs="Arial"/>
          <w:sz w:val="24"/>
          <w:szCs w:val="24"/>
          <w:lang w:val="fr-FR"/>
        </w:rPr>
        <w:t>Lingus</w:t>
      </w:r>
      <w:proofErr w:type="spellEnd"/>
      <w:r w:rsidRPr="00026DF1">
        <w:rPr>
          <w:rFonts w:ascii="Arial" w:hAnsi="Arial" w:cs="Arial"/>
          <w:sz w:val="24"/>
          <w:szCs w:val="24"/>
          <w:lang w:val="fr-FR"/>
        </w:rPr>
        <w:t xml:space="preserve"> lance un vol direct entre Cork et Bordeaux. Cette liaison saisonnière restera en service jusqu’au 13 septembre 2025 et opérera trois fois par semaine : les mardis, jeudis et samedis, avec des tarifs à partir de 59,99 €.</w:t>
      </w:r>
    </w:p>
    <w:p w14:paraId="2F915A16" w14:textId="62E91148" w:rsidR="00026DF1" w:rsidRPr="00026DF1" w:rsidRDefault="00026DF1" w:rsidP="00026DF1">
      <w:pPr>
        <w:rPr>
          <w:rFonts w:ascii="Arial" w:hAnsi="Arial" w:cs="Arial"/>
          <w:sz w:val="24"/>
          <w:szCs w:val="24"/>
          <w:lang w:val="fr-FR"/>
        </w:rPr>
      </w:pPr>
      <w:r w:rsidRPr="00026DF1">
        <w:rPr>
          <w:rFonts w:ascii="Arial" w:hAnsi="Arial" w:cs="Arial"/>
          <w:sz w:val="24"/>
          <w:szCs w:val="24"/>
          <w:lang w:val="fr-FR"/>
        </w:rPr>
        <w:t xml:space="preserve">De son côté, </w:t>
      </w:r>
      <w:proofErr w:type="spellStart"/>
      <w:r w:rsidRPr="00026DF1">
        <w:rPr>
          <w:rFonts w:ascii="Arial" w:hAnsi="Arial" w:cs="Arial"/>
          <w:sz w:val="24"/>
          <w:szCs w:val="24"/>
          <w:lang w:val="fr-FR"/>
        </w:rPr>
        <w:t>Chalair</w:t>
      </w:r>
      <w:proofErr w:type="spellEnd"/>
      <w:r w:rsidRPr="00026DF1">
        <w:rPr>
          <w:rFonts w:ascii="Arial" w:hAnsi="Arial" w:cs="Arial"/>
          <w:sz w:val="24"/>
          <w:szCs w:val="24"/>
          <w:lang w:val="fr-FR"/>
        </w:rPr>
        <w:t xml:space="preserve"> annonce une nouvelle route entre Brive-la-Gaillarde et le comté de Kerry, au sud-ouest de l’Irlande, célèbre pour ses paysages grandioses et son Anneau mythique. Ce vol hebdomadaire décollera chaque dimanche, du 29 juin au14 septembre 2025.</w:t>
      </w:r>
    </w:p>
    <w:sectPr w:rsidR="00026DF1" w:rsidRPr="00026D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DF1"/>
    <w:rsid w:val="00026DF1"/>
    <w:rsid w:val="000A75B9"/>
    <w:rsid w:val="00111457"/>
    <w:rsid w:val="0022331E"/>
    <w:rsid w:val="005912B6"/>
    <w:rsid w:val="006D55C8"/>
    <w:rsid w:val="00C502BF"/>
    <w:rsid w:val="00DC398A"/>
    <w:rsid w:val="00E83F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3AF5B"/>
  <w15:chartTrackingRefBased/>
  <w15:docId w15:val="{F6EF0ABE-6C28-40B3-BFB5-C50CFA873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6D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6D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6D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6D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6D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6D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6D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6D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6D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6D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6D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6D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6D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6D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6D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6D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6D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6DF1"/>
    <w:rPr>
      <w:rFonts w:eastAsiaTheme="majorEastAsia" w:cstheme="majorBidi"/>
      <w:color w:val="272727" w:themeColor="text1" w:themeTint="D8"/>
    </w:rPr>
  </w:style>
  <w:style w:type="paragraph" w:styleId="Title">
    <w:name w:val="Title"/>
    <w:basedOn w:val="Normal"/>
    <w:next w:val="Normal"/>
    <w:link w:val="TitleChar"/>
    <w:uiPriority w:val="10"/>
    <w:qFormat/>
    <w:rsid w:val="00026D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6D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6D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6D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6DF1"/>
    <w:pPr>
      <w:spacing w:before="160"/>
      <w:jc w:val="center"/>
    </w:pPr>
    <w:rPr>
      <w:i/>
      <w:iCs/>
      <w:color w:val="404040" w:themeColor="text1" w:themeTint="BF"/>
    </w:rPr>
  </w:style>
  <w:style w:type="character" w:customStyle="1" w:styleId="QuoteChar">
    <w:name w:val="Quote Char"/>
    <w:basedOn w:val="DefaultParagraphFont"/>
    <w:link w:val="Quote"/>
    <w:uiPriority w:val="29"/>
    <w:rsid w:val="00026DF1"/>
    <w:rPr>
      <w:i/>
      <w:iCs/>
      <w:color w:val="404040" w:themeColor="text1" w:themeTint="BF"/>
    </w:rPr>
  </w:style>
  <w:style w:type="paragraph" w:styleId="ListParagraph">
    <w:name w:val="List Paragraph"/>
    <w:basedOn w:val="Normal"/>
    <w:uiPriority w:val="34"/>
    <w:qFormat/>
    <w:rsid w:val="00026DF1"/>
    <w:pPr>
      <w:ind w:left="720"/>
      <w:contextualSpacing/>
    </w:pPr>
  </w:style>
  <w:style w:type="character" w:styleId="IntenseEmphasis">
    <w:name w:val="Intense Emphasis"/>
    <w:basedOn w:val="DefaultParagraphFont"/>
    <w:uiPriority w:val="21"/>
    <w:qFormat/>
    <w:rsid w:val="00026DF1"/>
    <w:rPr>
      <w:i/>
      <w:iCs/>
      <w:color w:val="0F4761" w:themeColor="accent1" w:themeShade="BF"/>
    </w:rPr>
  </w:style>
  <w:style w:type="paragraph" w:styleId="IntenseQuote">
    <w:name w:val="Intense Quote"/>
    <w:basedOn w:val="Normal"/>
    <w:next w:val="Normal"/>
    <w:link w:val="IntenseQuoteChar"/>
    <w:uiPriority w:val="30"/>
    <w:qFormat/>
    <w:rsid w:val="00026D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6DF1"/>
    <w:rPr>
      <w:i/>
      <w:iCs/>
      <w:color w:val="0F4761" w:themeColor="accent1" w:themeShade="BF"/>
    </w:rPr>
  </w:style>
  <w:style w:type="character" w:styleId="IntenseReference">
    <w:name w:val="Intense Reference"/>
    <w:basedOn w:val="DefaultParagraphFont"/>
    <w:uiPriority w:val="32"/>
    <w:qFormat/>
    <w:rsid w:val="00026DF1"/>
    <w:rPr>
      <w:b/>
      <w:bCs/>
      <w:smallCaps/>
      <w:color w:val="0F4761" w:themeColor="accent1" w:themeShade="BF"/>
      <w:spacing w:val="5"/>
    </w:rPr>
  </w:style>
  <w:style w:type="paragraph" w:styleId="NormalWeb">
    <w:name w:val="Normal (Web)"/>
    <w:basedOn w:val="Normal"/>
    <w:uiPriority w:val="99"/>
    <w:semiHidden/>
    <w:unhideWhenUsed/>
    <w:rsid w:val="00026DF1"/>
    <w:pPr>
      <w:spacing w:before="100" w:beforeAutospacing="1" w:after="100" w:afterAutospacing="1" w:line="240" w:lineRule="auto"/>
    </w:pPr>
    <w:rPr>
      <w:rFonts w:ascii="Times New Roman" w:eastAsia="Times New Roman" w:hAnsi="Times New Roman" w:cs="Times New Roman"/>
      <w:kern w:val="0"/>
      <w:sz w:val="24"/>
      <w:szCs w:val="24"/>
      <w:lang w:eastAsia="en-IE"/>
      <w14:ligatures w14:val="none"/>
    </w:rPr>
  </w:style>
  <w:style w:type="character" w:styleId="Strong">
    <w:name w:val="Strong"/>
    <w:basedOn w:val="DefaultParagraphFont"/>
    <w:uiPriority w:val="22"/>
    <w:qFormat/>
    <w:rsid w:val="00026DF1"/>
    <w:rPr>
      <w:b/>
      <w:bCs/>
    </w:rPr>
  </w:style>
  <w:style w:type="paragraph" w:customStyle="1" w:styleId="paragraph">
    <w:name w:val="paragraph"/>
    <w:basedOn w:val="Normal"/>
    <w:rsid w:val="00026DF1"/>
    <w:pPr>
      <w:spacing w:before="100" w:beforeAutospacing="1" w:after="100" w:afterAutospacing="1" w:line="240" w:lineRule="auto"/>
    </w:pPr>
    <w:rPr>
      <w:rFonts w:ascii="Times New Roman" w:eastAsia="Times New Roman" w:hAnsi="Times New Roman" w:cs="Times New Roman"/>
      <w:kern w:val="0"/>
      <w:sz w:val="24"/>
      <w:szCs w:val="24"/>
      <w:lang w:eastAsia="en-IE"/>
      <w14:ligatures w14:val="none"/>
    </w:rPr>
  </w:style>
  <w:style w:type="character" w:styleId="Hyperlink">
    <w:name w:val="Hyperlink"/>
    <w:basedOn w:val="DefaultParagraphFont"/>
    <w:uiPriority w:val="99"/>
    <w:unhideWhenUsed/>
    <w:rsid w:val="00026DF1"/>
    <w:rPr>
      <w:color w:val="0000FF"/>
      <w:u w:val="single"/>
    </w:rPr>
  </w:style>
  <w:style w:type="character" w:styleId="Emphasis">
    <w:name w:val="Emphasis"/>
    <w:basedOn w:val="DefaultParagraphFont"/>
    <w:uiPriority w:val="20"/>
    <w:qFormat/>
    <w:rsid w:val="00026DF1"/>
    <w:rPr>
      <w:i/>
      <w:iCs/>
    </w:rPr>
  </w:style>
  <w:style w:type="character" w:styleId="UnresolvedMention">
    <w:name w:val="Unresolved Mention"/>
    <w:basedOn w:val="DefaultParagraphFont"/>
    <w:uiPriority w:val="99"/>
    <w:semiHidden/>
    <w:unhideWhenUsed/>
    <w:rsid w:val="00026D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872344">
      <w:bodyDiv w:val="1"/>
      <w:marLeft w:val="0"/>
      <w:marRight w:val="0"/>
      <w:marTop w:val="0"/>
      <w:marBottom w:val="0"/>
      <w:divBdr>
        <w:top w:val="none" w:sz="0" w:space="0" w:color="auto"/>
        <w:left w:val="none" w:sz="0" w:space="0" w:color="auto"/>
        <w:bottom w:val="none" w:sz="0" w:space="0" w:color="auto"/>
        <w:right w:val="none" w:sz="0" w:space="0" w:color="auto"/>
      </w:divBdr>
    </w:div>
    <w:div w:id="732048205">
      <w:bodyDiv w:val="1"/>
      <w:marLeft w:val="0"/>
      <w:marRight w:val="0"/>
      <w:marTop w:val="0"/>
      <w:marBottom w:val="0"/>
      <w:divBdr>
        <w:top w:val="none" w:sz="0" w:space="0" w:color="auto"/>
        <w:left w:val="none" w:sz="0" w:space="0" w:color="auto"/>
        <w:bottom w:val="none" w:sz="0" w:space="0" w:color="auto"/>
        <w:right w:val="none" w:sz="0" w:space="0" w:color="auto"/>
      </w:divBdr>
      <w:divsChild>
        <w:div w:id="2002418631">
          <w:marLeft w:val="0"/>
          <w:marRight w:val="0"/>
          <w:marTop w:val="0"/>
          <w:marBottom w:val="0"/>
          <w:divBdr>
            <w:top w:val="none" w:sz="0" w:space="0" w:color="auto"/>
            <w:left w:val="none" w:sz="0" w:space="0" w:color="auto"/>
            <w:bottom w:val="none" w:sz="0" w:space="0" w:color="auto"/>
            <w:right w:val="none" w:sz="0" w:space="0" w:color="auto"/>
          </w:divBdr>
          <w:divsChild>
            <w:div w:id="1620067367">
              <w:marLeft w:val="0"/>
              <w:marRight w:val="0"/>
              <w:marTop w:val="0"/>
              <w:marBottom w:val="0"/>
              <w:divBdr>
                <w:top w:val="none" w:sz="0" w:space="0" w:color="auto"/>
                <w:left w:val="none" w:sz="0" w:space="0" w:color="auto"/>
                <w:bottom w:val="none" w:sz="0" w:space="0" w:color="auto"/>
                <w:right w:val="none" w:sz="0" w:space="0" w:color="auto"/>
              </w:divBdr>
              <w:divsChild>
                <w:div w:id="5447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467949">
          <w:marLeft w:val="0"/>
          <w:marRight w:val="0"/>
          <w:marTop w:val="0"/>
          <w:marBottom w:val="0"/>
          <w:divBdr>
            <w:top w:val="none" w:sz="0" w:space="0" w:color="auto"/>
            <w:left w:val="none" w:sz="0" w:space="0" w:color="auto"/>
            <w:bottom w:val="none" w:sz="0" w:space="0" w:color="auto"/>
            <w:right w:val="none" w:sz="0" w:space="0" w:color="auto"/>
          </w:divBdr>
          <w:divsChild>
            <w:div w:id="454325053">
              <w:marLeft w:val="0"/>
              <w:marRight w:val="0"/>
              <w:marTop w:val="0"/>
              <w:marBottom w:val="0"/>
              <w:divBdr>
                <w:top w:val="none" w:sz="0" w:space="0" w:color="auto"/>
                <w:left w:val="none" w:sz="0" w:space="0" w:color="auto"/>
                <w:bottom w:val="none" w:sz="0" w:space="0" w:color="auto"/>
                <w:right w:val="none" w:sz="0" w:space="0" w:color="auto"/>
              </w:divBdr>
              <w:divsChild>
                <w:div w:id="1252276093">
                  <w:marLeft w:val="0"/>
                  <w:marRight w:val="0"/>
                  <w:marTop w:val="0"/>
                  <w:marBottom w:val="0"/>
                  <w:divBdr>
                    <w:top w:val="none" w:sz="0" w:space="0" w:color="auto"/>
                    <w:left w:val="none" w:sz="0" w:space="0" w:color="auto"/>
                    <w:bottom w:val="none" w:sz="0" w:space="0" w:color="auto"/>
                    <w:right w:val="none" w:sz="0" w:space="0" w:color="auto"/>
                  </w:divBdr>
                  <w:divsChild>
                    <w:div w:id="25447448">
                      <w:marLeft w:val="0"/>
                      <w:marRight w:val="0"/>
                      <w:marTop w:val="0"/>
                      <w:marBottom w:val="0"/>
                      <w:divBdr>
                        <w:top w:val="none" w:sz="0" w:space="0" w:color="auto"/>
                        <w:left w:val="none" w:sz="0" w:space="0" w:color="auto"/>
                        <w:bottom w:val="none" w:sz="0" w:space="0" w:color="auto"/>
                        <w:right w:val="none" w:sz="0" w:space="0" w:color="auto"/>
                      </w:divBdr>
                      <w:divsChild>
                        <w:div w:id="19330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1276762">
          <w:marLeft w:val="0"/>
          <w:marRight w:val="0"/>
          <w:marTop w:val="0"/>
          <w:marBottom w:val="0"/>
          <w:divBdr>
            <w:top w:val="none" w:sz="0" w:space="0" w:color="auto"/>
            <w:left w:val="none" w:sz="0" w:space="0" w:color="auto"/>
            <w:bottom w:val="none" w:sz="0" w:space="0" w:color="auto"/>
            <w:right w:val="none" w:sz="0" w:space="0" w:color="auto"/>
          </w:divBdr>
          <w:divsChild>
            <w:div w:id="128204210">
              <w:marLeft w:val="0"/>
              <w:marRight w:val="0"/>
              <w:marTop w:val="0"/>
              <w:marBottom w:val="0"/>
              <w:divBdr>
                <w:top w:val="none" w:sz="0" w:space="0" w:color="auto"/>
                <w:left w:val="none" w:sz="0" w:space="0" w:color="auto"/>
                <w:bottom w:val="none" w:sz="0" w:space="0" w:color="auto"/>
                <w:right w:val="none" w:sz="0" w:space="0" w:color="auto"/>
              </w:divBdr>
              <w:divsChild>
                <w:div w:id="695809121">
                  <w:marLeft w:val="0"/>
                  <w:marRight w:val="0"/>
                  <w:marTop w:val="0"/>
                  <w:marBottom w:val="0"/>
                  <w:divBdr>
                    <w:top w:val="none" w:sz="0" w:space="0" w:color="auto"/>
                    <w:left w:val="none" w:sz="0" w:space="0" w:color="auto"/>
                    <w:bottom w:val="none" w:sz="0" w:space="0" w:color="auto"/>
                    <w:right w:val="none" w:sz="0" w:space="0" w:color="auto"/>
                  </w:divBdr>
                  <w:divsChild>
                    <w:div w:id="1674145123">
                      <w:marLeft w:val="0"/>
                      <w:marRight w:val="0"/>
                      <w:marTop w:val="0"/>
                      <w:marBottom w:val="0"/>
                      <w:divBdr>
                        <w:top w:val="none" w:sz="0" w:space="0" w:color="auto"/>
                        <w:left w:val="none" w:sz="0" w:space="0" w:color="auto"/>
                        <w:bottom w:val="none" w:sz="0" w:space="0" w:color="auto"/>
                        <w:right w:val="none" w:sz="0" w:space="0" w:color="auto"/>
                      </w:divBdr>
                      <w:divsChild>
                        <w:div w:id="92865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8781458">
          <w:marLeft w:val="0"/>
          <w:marRight w:val="0"/>
          <w:marTop w:val="0"/>
          <w:marBottom w:val="0"/>
          <w:divBdr>
            <w:top w:val="none" w:sz="0" w:space="0" w:color="auto"/>
            <w:left w:val="none" w:sz="0" w:space="0" w:color="auto"/>
            <w:bottom w:val="none" w:sz="0" w:space="0" w:color="auto"/>
            <w:right w:val="none" w:sz="0" w:space="0" w:color="auto"/>
          </w:divBdr>
          <w:divsChild>
            <w:div w:id="979529536">
              <w:marLeft w:val="0"/>
              <w:marRight w:val="0"/>
              <w:marTop w:val="0"/>
              <w:marBottom w:val="0"/>
              <w:divBdr>
                <w:top w:val="none" w:sz="0" w:space="0" w:color="auto"/>
                <w:left w:val="none" w:sz="0" w:space="0" w:color="auto"/>
                <w:bottom w:val="none" w:sz="0" w:space="0" w:color="auto"/>
                <w:right w:val="none" w:sz="0" w:space="0" w:color="auto"/>
              </w:divBdr>
              <w:divsChild>
                <w:div w:id="843665498">
                  <w:marLeft w:val="0"/>
                  <w:marRight w:val="0"/>
                  <w:marTop w:val="0"/>
                  <w:marBottom w:val="0"/>
                  <w:divBdr>
                    <w:top w:val="none" w:sz="0" w:space="0" w:color="auto"/>
                    <w:left w:val="none" w:sz="0" w:space="0" w:color="auto"/>
                    <w:bottom w:val="none" w:sz="0" w:space="0" w:color="auto"/>
                    <w:right w:val="none" w:sz="0" w:space="0" w:color="auto"/>
                  </w:divBdr>
                  <w:divsChild>
                    <w:div w:id="966273702">
                      <w:marLeft w:val="0"/>
                      <w:marRight w:val="0"/>
                      <w:marTop w:val="0"/>
                      <w:marBottom w:val="0"/>
                      <w:divBdr>
                        <w:top w:val="none" w:sz="0" w:space="0" w:color="auto"/>
                        <w:left w:val="none" w:sz="0" w:space="0" w:color="auto"/>
                        <w:bottom w:val="none" w:sz="0" w:space="0" w:color="auto"/>
                        <w:right w:val="none" w:sz="0" w:space="0" w:color="auto"/>
                      </w:divBdr>
                      <w:divsChild>
                        <w:div w:id="134678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92394">
          <w:marLeft w:val="0"/>
          <w:marRight w:val="0"/>
          <w:marTop w:val="0"/>
          <w:marBottom w:val="0"/>
          <w:divBdr>
            <w:top w:val="none" w:sz="0" w:space="0" w:color="auto"/>
            <w:left w:val="none" w:sz="0" w:space="0" w:color="auto"/>
            <w:bottom w:val="none" w:sz="0" w:space="0" w:color="auto"/>
            <w:right w:val="none" w:sz="0" w:space="0" w:color="auto"/>
          </w:divBdr>
          <w:divsChild>
            <w:div w:id="1697074438">
              <w:marLeft w:val="0"/>
              <w:marRight w:val="0"/>
              <w:marTop w:val="0"/>
              <w:marBottom w:val="0"/>
              <w:divBdr>
                <w:top w:val="none" w:sz="0" w:space="0" w:color="auto"/>
                <w:left w:val="none" w:sz="0" w:space="0" w:color="auto"/>
                <w:bottom w:val="none" w:sz="0" w:space="0" w:color="auto"/>
                <w:right w:val="none" w:sz="0" w:space="0" w:color="auto"/>
              </w:divBdr>
              <w:divsChild>
                <w:div w:id="1942030565">
                  <w:marLeft w:val="0"/>
                  <w:marRight w:val="0"/>
                  <w:marTop w:val="0"/>
                  <w:marBottom w:val="0"/>
                  <w:divBdr>
                    <w:top w:val="none" w:sz="0" w:space="0" w:color="auto"/>
                    <w:left w:val="none" w:sz="0" w:space="0" w:color="auto"/>
                    <w:bottom w:val="none" w:sz="0" w:space="0" w:color="auto"/>
                    <w:right w:val="none" w:sz="0" w:space="0" w:color="auto"/>
                  </w:divBdr>
                  <w:divsChild>
                    <w:div w:id="294607481">
                      <w:marLeft w:val="0"/>
                      <w:marRight w:val="0"/>
                      <w:marTop w:val="0"/>
                      <w:marBottom w:val="0"/>
                      <w:divBdr>
                        <w:top w:val="none" w:sz="0" w:space="0" w:color="auto"/>
                        <w:left w:val="none" w:sz="0" w:space="0" w:color="auto"/>
                        <w:bottom w:val="none" w:sz="0" w:space="0" w:color="auto"/>
                        <w:right w:val="none" w:sz="0" w:space="0" w:color="auto"/>
                      </w:divBdr>
                      <w:divsChild>
                        <w:div w:id="8365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635378">
                  <w:marLeft w:val="0"/>
                  <w:marRight w:val="0"/>
                  <w:marTop w:val="0"/>
                  <w:marBottom w:val="0"/>
                  <w:divBdr>
                    <w:top w:val="none" w:sz="0" w:space="0" w:color="auto"/>
                    <w:left w:val="none" w:sz="0" w:space="0" w:color="auto"/>
                    <w:bottom w:val="none" w:sz="0" w:space="0" w:color="auto"/>
                    <w:right w:val="none" w:sz="0" w:space="0" w:color="auto"/>
                  </w:divBdr>
                  <w:divsChild>
                    <w:div w:id="817765654">
                      <w:marLeft w:val="0"/>
                      <w:marRight w:val="0"/>
                      <w:marTop w:val="0"/>
                      <w:marBottom w:val="0"/>
                      <w:divBdr>
                        <w:top w:val="none" w:sz="0" w:space="0" w:color="auto"/>
                        <w:left w:val="none" w:sz="0" w:space="0" w:color="auto"/>
                        <w:bottom w:val="none" w:sz="0" w:space="0" w:color="auto"/>
                        <w:right w:val="none" w:sz="0" w:space="0" w:color="auto"/>
                      </w:divBdr>
                      <w:divsChild>
                        <w:div w:id="15466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861736">
          <w:marLeft w:val="0"/>
          <w:marRight w:val="0"/>
          <w:marTop w:val="0"/>
          <w:marBottom w:val="0"/>
          <w:divBdr>
            <w:top w:val="none" w:sz="0" w:space="0" w:color="auto"/>
            <w:left w:val="none" w:sz="0" w:space="0" w:color="auto"/>
            <w:bottom w:val="none" w:sz="0" w:space="0" w:color="auto"/>
            <w:right w:val="none" w:sz="0" w:space="0" w:color="auto"/>
          </w:divBdr>
          <w:divsChild>
            <w:div w:id="701788634">
              <w:marLeft w:val="0"/>
              <w:marRight w:val="0"/>
              <w:marTop w:val="0"/>
              <w:marBottom w:val="0"/>
              <w:divBdr>
                <w:top w:val="none" w:sz="0" w:space="0" w:color="auto"/>
                <w:left w:val="none" w:sz="0" w:space="0" w:color="auto"/>
                <w:bottom w:val="none" w:sz="0" w:space="0" w:color="auto"/>
                <w:right w:val="none" w:sz="0" w:space="0" w:color="auto"/>
              </w:divBdr>
            </w:div>
          </w:divsChild>
        </w:div>
        <w:div w:id="953638034">
          <w:marLeft w:val="0"/>
          <w:marRight w:val="0"/>
          <w:marTop w:val="0"/>
          <w:marBottom w:val="0"/>
          <w:divBdr>
            <w:top w:val="none" w:sz="0" w:space="0" w:color="auto"/>
            <w:left w:val="none" w:sz="0" w:space="0" w:color="auto"/>
            <w:bottom w:val="none" w:sz="0" w:space="0" w:color="auto"/>
            <w:right w:val="none" w:sz="0" w:space="0" w:color="auto"/>
          </w:divBdr>
          <w:divsChild>
            <w:div w:id="13607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532220">
      <w:bodyDiv w:val="1"/>
      <w:marLeft w:val="0"/>
      <w:marRight w:val="0"/>
      <w:marTop w:val="0"/>
      <w:marBottom w:val="0"/>
      <w:divBdr>
        <w:top w:val="none" w:sz="0" w:space="0" w:color="auto"/>
        <w:left w:val="none" w:sz="0" w:space="0" w:color="auto"/>
        <w:bottom w:val="none" w:sz="0" w:space="0" w:color="auto"/>
        <w:right w:val="none" w:sz="0" w:space="0" w:color="auto"/>
      </w:divBdr>
    </w:div>
    <w:div w:id="1238395624">
      <w:bodyDiv w:val="1"/>
      <w:marLeft w:val="0"/>
      <w:marRight w:val="0"/>
      <w:marTop w:val="0"/>
      <w:marBottom w:val="0"/>
      <w:divBdr>
        <w:top w:val="none" w:sz="0" w:space="0" w:color="auto"/>
        <w:left w:val="none" w:sz="0" w:space="0" w:color="auto"/>
        <w:bottom w:val="none" w:sz="0" w:space="0" w:color="auto"/>
        <w:right w:val="none" w:sz="0" w:space="0" w:color="auto"/>
      </w:divBdr>
    </w:div>
    <w:div w:id="1463379043">
      <w:bodyDiv w:val="1"/>
      <w:marLeft w:val="0"/>
      <w:marRight w:val="0"/>
      <w:marTop w:val="0"/>
      <w:marBottom w:val="0"/>
      <w:divBdr>
        <w:top w:val="none" w:sz="0" w:space="0" w:color="auto"/>
        <w:left w:val="none" w:sz="0" w:space="0" w:color="auto"/>
        <w:bottom w:val="none" w:sz="0" w:space="0" w:color="auto"/>
        <w:right w:val="none" w:sz="0" w:space="0" w:color="auto"/>
      </w:divBdr>
      <w:divsChild>
        <w:div w:id="175076292">
          <w:marLeft w:val="0"/>
          <w:marRight w:val="0"/>
          <w:marTop w:val="0"/>
          <w:marBottom w:val="0"/>
          <w:divBdr>
            <w:top w:val="none" w:sz="0" w:space="0" w:color="auto"/>
            <w:left w:val="none" w:sz="0" w:space="0" w:color="auto"/>
            <w:bottom w:val="none" w:sz="0" w:space="0" w:color="auto"/>
            <w:right w:val="none" w:sz="0" w:space="0" w:color="auto"/>
          </w:divBdr>
          <w:divsChild>
            <w:div w:id="2132245610">
              <w:marLeft w:val="0"/>
              <w:marRight w:val="0"/>
              <w:marTop w:val="0"/>
              <w:marBottom w:val="0"/>
              <w:divBdr>
                <w:top w:val="none" w:sz="0" w:space="0" w:color="auto"/>
                <w:left w:val="none" w:sz="0" w:space="0" w:color="auto"/>
                <w:bottom w:val="none" w:sz="0" w:space="0" w:color="auto"/>
                <w:right w:val="none" w:sz="0" w:space="0" w:color="auto"/>
              </w:divBdr>
              <w:divsChild>
                <w:div w:id="40291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759724">
      <w:bodyDiv w:val="1"/>
      <w:marLeft w:val="0"/>
      <w:marRight w:val="0"/>
      <w:marTop w:val="0"/>
      <w:marBottom w:val="0"/>
      <w:divBdr>
        <w:top w:val="none" w:sz="0" w:space="0" w:color="auto"/>
        <w:left w:val="none" w:sz="0" w:space="0" w:color="auto"/>
        <w:bottom w:val="none" w:sz="0" w:space="0" w:color="auto"/>
        <w:right w:val="none" w:sz="0" w:space="0" w:color="auto"/>
      </w:divBdr>
    </w:div>
    <w:div w:id="1695767715">
      <w:bodyDiv w:val="1"/>
      <w:marLeft w:val="0"/>
      <w:marRight w:val="0"/>
      <w:marTop w:val="0"/>
      <w:marBottom w:val="0"/>
      <w:divBdr>
        <w:top w:val="none" w:sz="0" w:space="0" w:color="auto"/>
        <w:left w:val="none" w:sz="0" w:space="0" w:color="auto"/>
        <w:bottom w:val="none" w:sz="0" w:space="0" w:color="auto"/>
        <w:right w:val="none" w:sz="0" w:space="0" w:color="auto"/>
      </w:divBdr>
      <w:divsChild>
        <w:div w:id="1158106764">
          <w:marLeft w:val="0"/>
          <w:marRight w:val="0"/>
          <w:marTop w:val="0"/>
          <w:marBottom w:val="0"/>
          <w:divBdr>
            <w:top w:val="none" w:sz="0" w:space="0" w:color="auto"/>
            <w:left w:val="none" w:sz="0" w:space="0" w:color="auto"/>
            <w:bottom w:val="none" w:sz="0" w:space="0" w:color="auto"/>
            <w:right w:val="none" w:sz="0" w:space="0" w:color="auto"/>
          </w:divBdr>
          <w:divsChild>
            <w:div w:id="186450946">
              <w:marLeft w:val="0"/>
              <w:marRight w:val="0"/>
              <w:marTop w:val="0"/>
              <w:marBottom w:val="0"/>
              <w:divBdr>
                <w:top w:val="none" w:sz="0" w:space="0" w:color="auto"/>
                <w:left w:val="none" w:sz="0" w:space="0" w:color="auto"/>
                <w:bottom w:val="none" w:sz="0" w:space="0" w:color="auto"/>
                <w:right w:val="none" w:sz="0" w:space="0" w:color="auto"/>
              </w:divBdr>
              <w:divsChild>
                <w:div w:id="93690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434435">
      <w:bodyDiv w:val="1"/>
      <w:marLeft w:val="0"/>
      <w:marRight w:val="0"/>
      <w:marTop w:val="0"/>
      <w:marBottom w:val="0"/>
      <w:divBdr>
        <w:top w:val="none" w:sz="0" w:space="0" w:color="auto"/>
        <w:left w:val="none" w:sz="0" w:space="0" w:color="auto"/>
        <w:bottom w:val="none" w:sz="0" w:space="0" w:color="auto"/>
        <w:right w:val="none" w:sz="0" w:space="0" w:color="auto"/>
      </w:divBdr>
    </w:div>
    <w:div w:id="2062359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es.hosting.augure.com/Response/cWdyn/%7Be1176d6b-9512-4393-be46-c4a1c061673d%7D" TargetMode="External"/><Relationship Id="rId13" Type="http://schemas.openxmlformats.org/officeDocument/2006/relationships/hyperlink" Target="https://services.hosting.augure.com/Response/cWdyu/%7Be1176d6b-9512-4393-be46-c4a1c061673d%7D" TargetMode="External"/><Relationship Id="rId18" Type="http://schemas.openxmlformats.org/officeDocument/2006/relationships/hyperlink" Target="https://services.hosting.augure.com/Response/cWdyA/%7Be1176d6b-9512-4393-be46-c4a1c061673d%7D" TargetMode="External"/><Relationship Id="rId3" Type="http://schemas.openxmlformats.org/officeDocument/2006/relationships/webSettings" Target="webSettings.xml"/><Relationship Id="rId21" Type="http://schemas.openxmlformats.org/officeDocument/2006/relationships/hyperlink" Target="https://services.hosting.augure.com/Response/cWdyD/%7Be1176d6b-9512-4393-be46-c4a1c061673d%7D" TargetMode="External"/><Relationship Id="rId7" Type="http://schemas.openxmlformats.org/officeDocument/2006/relationships/hyperlink" Target="https://services.hosting.augure.com/Response/cWdym/%7Be1176d6b-9512-4393-be46-c4a1c061673d%7D" TargetMode="External"/><Relationship Id="rId12" Type="http://schemas.openxmlformats.org/officeDocument/2006/relationships/hyperlink" Target="https://services.hosting.augure.com/Response/cWdyt/%7Be1176d6b-9512-4393-be46-c4a1c061673d%7D" TargetMode="External"/><Relationship Id="rId17" Type="http://schemas.openxmlformats.org/officeDocument/2006/relationships/hyperlink" Target="https://services.hosting.augure.com/Response/cWdyy/%7Be1176d6b-9512-4393-be46-c4a1c061673d%7D" TargetMode="External"/><Relationship Id="rId2" Type="http://schemas.openxmlformats.org/officeDocument/2006/relationships/settings" Target="settings.xml"/><Relationship Id="rId16" Type="http://schemas.openxmlformats.org/officeDocument/2006/relationships/hyperlink" Target="https://services.hosting.augure.com/Response/cWdyx/%7Be1176d6b-9512-4393-be46-c4a1c061673d%7D" TargetMode="External"/><Relationship Id="rId20" Type="http://schemas.openxmlformats.org/officeDocument/2006/relationships/hyperlink" Target="https://services.hosting.augure.com/Response/cWdyC/%7Be1176d6b-9512-4393-be46-c4a1c061673d%7D" TargetMode="External"/><Relationship Id="rId1" Type="http://schemas.openxmlformats.org/officeDocument/2006/relationships/styles" Target="styles.xml"/><Relationship Id="rId6" Type="http://schemas.openxmlformats.org/officeDocument/2006/relationships/hyperlink" Target="https://services.hosting.augure.com/Response/cWdyl/%7Be1176d6b-9512-4393-be46-c4a1c061673d%7D" TargetMode="External"/><Relationship Id="rId11" Type="http://schemas.openxmlformats.org/officeDocument/2006/relationships/hyperlink" Target="https://services.hosting.augure.com/Response/cWdys/%7Be1176d6b-9512-4393-be46-c4a1c061673d%7D" TargetMode="External"/><Relationship Id="rId5" Type="http://schemas.openxmlformats.org/officeDocument/2006/relationships/hyperlink" Target="https://services.hosting.augure.com/Response/cWdyk/%7Be1176d6b-9512-4393-be46-c4a1c061673d%7D" TargetMode="External"/><Relationship Id="rId15" Type="http://schemas.openxmlformats.org/officeDocument/2006/relationships/hyperlink" Target="https://services.hosting.augure.com/Response/cWdyw/%7Be1176d6b-9512-4393-be46-c4a1c061673d%7D" TargetMode="External"/><Relationship Id="rId23" Type="http://schemas.openxmlformats.org/officeDocument/2006/relationships/theme" Target="theme/theme1.xml"/><Relationship Id="rId10" Type="http://schemas.openxmlformats.org/officeDocument/2006/relationships/hyperlink" Target="https://services.hosting.augure.com/Response/cWdyq/%7Be1176d6b-9512-4393-be46-c4a1c061673d%7D" TargetMode="External"/><Relationship Id="rId19" Type="http://schemas.openxmlformats.org/officeDocument/2006/relationships/hyperlink" Target="https://services.hosting.augure.com/Response/cWdyB/%7Be1176d6b-9512-4393-be46-c4a1c061673d%7D" TargetMode="External"/><Relationship Id="rId4" Type="http://schemas.openxmlformats.org/officeDocument/2006/relationships/hyperlink" Target="https://services.hosting.augure.com/Response/cWdyj/%7Be1176d6b-9512-4393-be46-c4a1c061673d%7D" TargetMode="External"/><Relationship Id="rId9" Type="http://schemas.openxmlformats.org/officeDocument/2006/relationships/hyperlink" Target="https://services.hosting.augure.com/Response/cWdyp/%7Be1176d6b-9512-4393-be46-c4a1c061673d%7D" TargetMode="External"/><Relationship Id="rId14" Type="http://schemas.openxmlformats.org/officeDocument/2006/relationships/hyperlink" Target="https://services.hosting.augure.com/Response/cWdyv/%7Be1176d6b-9512-4393-be46-c4a1c061673d%7D"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1704</Words>
  <Characters>9715</Characters>
  <Application>Microsoft Office Word</Application>
  <DocSecurity>0</DocSecurity>
  <Lines>80</Lines>
  <Paragraphs>22</Paragraphs>
  <ScaleCrop>false</ScaleCrop>
  <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Madeley</dc:creator>
  <cp:keywords/>
  <dc:description/>
  <cp:lastModifiedBy>Zoe Madeley</cp:lastModifiedBy>
  <cp:revision>2</cp:revision>
  <dcterms:created xsi:type="dcterms:W3CDTF">2025-02-06T14:08:00Z</dcterms:created>
  <dcterms:modified xsi:type="dcterms:W3CDTF">2025-02-06T14:14:00Z</dcterms:modified>
</cp:coreProperties>
</file>